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23B8" w14:textId="7B09FBDE" w:rsidR="006F11E6" w:rsidRPr="00CF05C5" w:rsidRDefault="00441A03">
      <w:pPr>
        <w:pStyle w:val="Brdtext"/>
        <w:ind w:left="147"/>
        <w:rPr>
          <w:rFonts w:ascii="Times New Roman"/>
          <w:lang w:val="en-GB"/>
        </w:rPr>
      </w:pPr>
      <w:r>
        <w:rPr>
          <w:rFonts w:ascii="Times New Roman"/>
          <w:noProof/>
          <w:lang w:val="en-GB"/>
        </w:rPr>
        <w:drawing>
          <wp:inline distT="0" distB="0" distL="0" distR="0" wp14:anchorId="49108070" wp14:editId="05BAD1C4">
            <wp:extent cx="2006994" cy="120015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0172" cy="1208030"/>
                    </a:xfrm>
                    <a:prstGeom prst="rect">
                      <a:avLst/>
                    </a:prstGeom>
                  </pic:spPr>
                </pic:pic>
              </a:graphicData>
            </a:graphic>
          </wp:inline>
        </w:drawing>
      </w:r>
    </w:p>
    <w:p w14:paraId="79901DE9" w14:textId="77777777" w:rsidR="006F11E6" w:rsidRPr="00CF05C5" w:rsidRDefault="006F11E6">
      <w:pPr>
        <w:pStyle w:val="Brdtext"/>
        <w:rPr>
          <w:rFonts w:ascii="Times New Roman"/>
          <w:lang w:val="en-GB"/>
        </w:rPr>
      </w:pPr>
    </w:p>
    <w:p w14:paraId="28D86C35" w14:textId="77777777" w:rsidR="006F11E6" w:rsidRPr="00CF05C5" w:rsidRDefault="006F11E6">
      <w:pPr>
        <w:pStyle w:val="Brdtext"/>
        <w:rPr>
          <w:rFonts w:ascii="Times New Roman"/>
          <w:lang w:val="en-GB"/>
        </w:rPr>
      </w:pPr>
    </w:p>
    <w:p w14:paraId="11BBEAC6" w14:textId="77777777" w:rsidR="006F11E6" w:rsidRPr="00CF05C5" w:rsidRDefault="006F11E6">
      <w:pPr>
        <w:pStyle w:val="Brdtext"/>
        <w:rPr>
          <w:rFonts w:ascii="Times New Roman"/>
          <w:lang w:val="en-GB"/>
        </w:rPr>
      </w:pPr>
    </w:p>
    <w:p w14:paraId="712A6646" w14:textId="77777777" w:rsidR="006F11E6" w:rsidRPr="00CF05C5" w:rsidRDefault="006F11E6">
      <w:pPr>
        <w:pStyle w:val="Brdtext"/>
        <w:rPr>
          <w:rFonts w:ascii="Times New Roman"/>
          <w:lang w:val="en-GB"/>
        </w:rPr>
      </w:pPr>
    </w:p>
    <w:p w14:paraId="02A27C0D" w14:textId="77777777" w:rsidR="006F11E6" w:rsidRPr="00CF05C5" w:rsidRDefault="006F11E6">
      <w:pPr>
        <w:pStyle w:val="Brdtext"/>
        <w:rPr>
          <w:rFonts w:ascii="Times New Roman"/>
          <w:lang w:val="en-GB"/>
        </w:rPr>
      </w:pPr>
    </w:p>
    <w:p w14:paraId="2E7DB280" w14:textId="77777777" w:rsidR="006F11E6" w:rsidRPr="00CF05C5" w:rsidRDefault="006F11E6">
      <w:pPr>
        <w:pStyle w:val="Brdtext"/>
        <w:rPr>
          <w:rFonts w:ascii="Times New Roman"/>
          <w:lang w:val="en-GB"/>
        </w:rPr>
      </w:pPr>
    </w:p>
    <w:p w14:paraId="27359FB0" w14:textId="77777777" w:rsidR="006F11E6" w:rsidRPr="00CF05C5" w:rsidRDefault="006F11E6">
      <w:pPr>
        <w:pStyle w:val="Brdtext"/>
        <w:rPr>
          <w:rFonts w:ascii="Times New Roman"/>
          <w:lang w:val="en-GB"/>
        </w:rPr>
      </w:pPr>
    </w:p>
    <w:p w14:paraId="4F3BDC7B" w14:textId="77777777" w:rsidR="006F11E6" w:rsidRPr="00CF05C5" w:rsidRDefault="006F11E6">
      <w:pPr>
        <w:pStyle w:val="Brdtext"/>
        <w:rPr>
          <w:rFonts w:ascii="Times New Roman"/>
          <w:lang w:val="en-GB"/>
        </w:rPr>
      </w:pPr>
    </w:p>
    <w:p w14:paraId="468647B4" w14:textId="77777777" w:rsidR="006F11E6" w:rsidRPr="00CF05C5" w:rsidRDefault="006F11E6">
      <w:pPr>
        <w:pStyle w:val="Brdtext"/>
        <w:spacing w:before="4"/>
        <w:rPr>
          <w:rFonts w:ascii="Times New Roman"/>
          <w:sz w:val="17"/>
          <w:lang w:val="en-GB"/>
        </w:rPr>
      </w:pPr>
    </w:p>
    <w:p w14:paraId="2879A93F" w14:textId="2CA2323B" w:rsidR="006F11E6" w:rsidRPr="00CF05C5" w:rsidRDefault="00164B9D">
      <w:pPr>
        <w:spacing w:before="89" w:line="276" w:lineRule="auto"/>
        <w:ind w:left="2526" w:right="2181"/>
        <w:rPr>
          <w:rFonts w:ascii="Arial" w:hAnsi="Arial"/>
          <w:sz w:val="36"/>
          <w:lang w:val="en-GB"/>
        </w:rPr>
      </w:pPr>
      <w:r w:rsidRPr="00CF05C5">
        <w:rPr>
          <w:rFonts w:ascii="Arial" w:hAnsi="Arial"/>
          <w:sz w:val="36"/>
          <w:lang w:val="en-GB"/>
        </w:rPr>
        <w:t xml:space="preserve">Rules and </w:t>
      </w:r>
      <w:r w:rsidR="00CF05C5" w:rsidRPr="00CF05C5">
        <w:rPr>
          <w:rFonts w:ascii="Arial" w:hAnsi="Arial"/>
          <w:sz w:val="36"/>
          <w:lang w:val="en-GB"/>
        </w:rPr>
        <w:t>instruction</w:t>
      </w:r>
      <w:r w:rsidRPr="00CF05C5">
        <w:rPr>
          <w:rFonts w:ascii="Arial" w:hAnsi="Arial"/>
          <w:sz w:val="36"/>
          <w:lang w:val="en-GB"/>
        </w:rPr>
        <w:t xml:space="preserve">s for Examinations at </w:t>
      </w:r>
      <w:proofErr w:type="gramStart"/>
      <w:r w:rsidRPr="00CF05C5">
        <w:rPr>
          <w:rFonts w:ascii="Arial" w:hAnsi="Arial"/>
          <w:sz w:val="36"/>
          <w:lang w:val="en-GB"/>
        </w:rPr>
        <w:t>First-cycle</w:t>
      </w:r>
      <w:proofErr w:type="gramEnd"/>
      <w:r w:rsidRPr="00CF05C5">
        <w:rPr>
          <w:rFonts w:ascii="Arial" w:hAnsi="Arial"/>
          <w:sz w:val="36"/>
          <w:lang w:val="en-GB"/>
        </w:rPr>
        <w:t xml:space="preserve"> and Second-cycle Level at </w:t>
      </w:r>
      <w:proofErr w:type="spellStart"/>
      <w:r w:rsidRPr="00CF05C5">
        <w:rPr>
          <w:rFonts w:ascii="Arial" w:hAnsi="Arial"/>
          <w:sz w:val="36"/>
          <w:lang w:val="en-GB"/>
        </w:rPr>
        <w:t>Mälardalen</w:t>
      </w:r>
      <w:proofErr w:type="spellEnd"/>
      <w:r w:rsidRPr="00CF05C5">
        <w:rPr>
          <w:rFonts w:ascii="Arial" w:hAnsi="Arial"/>
          <w:sz w:val="36"/>
          <w:lang w:val="en-GB"/>
        </w:rPr>
        <w:t xml:space="preserve"> University</w:t>
      </w:r>
    </w:p>
    <w:p w14:paraId="5E5E9C18" w14:textId="77777777" w:rsidR="006F11E6" w:rsidRPr="00CF05C5" w:rsidRDefault="006F11E6">
      <w:pPr>
        <w:pStyle w:val="Brdtext"/>
        <w:rPr>
          <w:rFonts w:ascii="Arial"/>
          <w:sz w:val="40"/>
          <w:lang w:val="en-GB"/>
        </w:rPr>
      </w:pPr>
    </w:p>
    <w:p w14:paraId="6E97261F" w14:textId="77777777" w:rsidR="006F11E6" w:rsidRPr="00CF05C5" w:rsidRDefault="006F11E6">
      <w:pPr>
        <w:pStyle w:val="Brdtext"/>
        <w:rPr>
          <w:rFonts w:ascii="Arial"/>
          <w:sz w:val="40"/>
          <w:lang w:val="en-GB"/>
        </w:rPr>
      </w:pPr>
    </w:p>
    <w:p w14:paraId="379E788F" w14:textId="77777777" w:rsidR="006F11E6" w:rsidRPr="00CF05C5" w:rsidRDefault="006F11E6">
      <w:pPr>
        <w:pStyle w:val="Brdtext"/>
        <w:rPr>
          <w:rFonts w:ascii="Arial"/>
          <w:sz w:val="40"/>
          <w:lang w:val="en-GB"/>
        </w:rPr>
      </w:pPr>
    </w:p>
    <w:p w14:paraId="5583E52F" w14:textId="77777777" w:rsidR="006F11E6" w:rsidRPr="00CF05C5" w:rsidRDefault="006F11E6">
      <w:pPr>
        <w:pStyle w:val="Brdtext"/>
        <w:rPr>
          <w:rFonts w:ascii="Arial"/>
          <w:sz w:val="40"/>
          <w:lang w:val="en-GB"/>
        </w:rPr>
      </w:pPr>
    </w:p>
    <w:p w14:paraId="3FFC10BE" w14:textId="77777777" w:rsidR="006F11E6" w:rsidRPr="00CF05C5" w:rsidRDefault="006F11E6">
      <w:pPr>
        <w:pStyle w:val="Brdtext"/>
        <w:rPr>
          <w:rFonts w:ascii="Arial"/>
          <w:sz w:val="40"/>
          <w:lang w:val="en-GB"/>
        </w:rPr>
      </w:pPr>
    </w:p>
    <w:p w14:paraId="441B2C9A" w14:textId="77777777" w:rsidR="006F11E6" w:rsidRPr="00CF05C5" w:rsidRDefault="006F11E6">
      <w:pPr>
        <w:pStyle w:val="Brdtext"/>
        <w:rPr>
          <w:rFonts w:ascii="Arial"/>
          <w:sz w:val="40"/>
          <w:lang w:val="en-GB"/>
        </w:rPr>
      </w:pPr>
    </w:p>
    <w:p w14:paraId="618AF925" w14:textId="77777777" w:rsidR="006F11E6" w:rsidRPr="00CF05C5" w:rsidRDefault="006F11E6">
      <w:pPr>
        <w:pStyle w:val="Brdtext"/>
        <w:rPr>
          <w:rFonts w:ascii="Arial"/>
          <w:sz w:val="40"/>
          <w:lang w:val="en-GB"/>
        </w:rPr>
      </w:pPr>
    </w:p>
    <w:p w14:paraId="2B84DB2E" w14:textId="77777777" w:rsidR="006F11E6" w:rsidRPr="00CF05C5" w:rsidRDefault="006F11E6">
      <w:pPr>
        <w:pStyle w:val="Brdtext"/>
        <w:rPr>
          <w:rFonts w:ascii="Arial"/>
          <w:sz w:val="40"/>
          <w:lang w:val="en-GB"/>
        </w:rPr>
      </w:pPr>
    </w:p>
    <w:p w14:paraId="22D94C47" w14:textId="77777777" w:rsidR="006F11E6" w:rsidRPr="00CF05C5" w:rsidRDefault="006F11E6">
      <w:pPr>
        <w:pStyle w:val="Brdtext"/>
        <w:rPr>
          <w:rFonts w:ascii="Arial"/>
          <w:sz w:val="40"/>
          <w:lang w:val="en-GB"/>
        </w:rPr>
      </w:pPr>
    </w:p>
    <w:p w14:paraId="05500E19" w14:textId="77777777" w:rsidR="006F11E6" w:rsidRPr="00CF05C5" w:rsidRDefault="006F11E6">
      <w:pPr>
        <w:pStyle w:val="Brdtext"/>
        <w:rPr>
          <w:rFonts w:ascii="Arial"/>
          <w:sz w:val="40"/>
          <w:lang w:val="en-GB"/>
        </w:rPr>
      </w:pPr>
    </w:p>
    <w:p w14:paraId="6B398170" w14:textId="77777777" w:rsidR="006F11E6" w:rsidRPr="00CF05C5" w:rsidRDefault="006F11E6">
      <w:pPr>
        <w:pStyle w:val="Brdtext"/>
        <w:rPr>
          <w:rFonts w:ascii="Arial"/>
          <w:sz w:val="40"/>
          <w:lang w:val="en-GB"/>
        </w:rPr>
      </w:pPr>
    </w:p>
    <w:p w14:paraId="182793E9" w14:textId="77777777" w:rsidR="006F11E6" w:rsidRPr="00CF05C5" w:rsidRDefault="006F11E6">
      <w:pPr>
        <w:pStyle w:val="Brdtext"/>
        <w:rPr>
          <w:rFonts w:ascii="Arial"/>
          <w:sz w:val="40"/>
          <w:lang w:val="en-GB"/>
        </w:rPr>
      </w:pPr>
    </w:p>
    <w:p w14:paraId="41620C9D" w14:textId="77777777" w:rsidR="006F11E6" w:rsidRPr="00CF05C5" w:rsidRDefault="006F11E6">
      <w:pPr>
        <w:pStyle w:val="Brdtext"/>
        <w:rPr>
          <w:rFonts w:ascii="Arial"/>
          <w:sz w:val="40"/>
          <w:lang w:val="en-GB"/>
        </w:rPr>
      </w:pPr>
    </w:p>
    <w:p w14:paraId="698ABB00" w14:textId="77777777" w:rsidR="006F11E6" w:rsidRPr="00CF05C5" w:rsidRDefault="006F11E6">
      <w:pPr>
        <w:pStyle w:val="Brdtext"/>
        <w:rPr>
          <w:rFonts w:ascii="Arial"/>
          <w:sz w:val="40"/>
          <w:lang w:val="en-GB"/>
        </w:rPr>
      </w:pPr>
    </w:p>
    <w:p w14:paraId="0A34D249" w14:textId="77777777" w:rsidR="006F11E6" w:rsidRPr="00CF05C5" w:rsidRDefault="006F11E6">
      <w:pPr>
        <w:pStyle w:val="Brdtext"/>
        <w:rPr>
          <w:rFonts w:ascii="Arial"/>
          <w:sz w:val="55"/>
          <w:lang w:val="en-GB"/>
        </w:rPr>
      </w:pPr>
    </w:p>
    <w:p w14:paraId="2773E17C" w14:textId="77777777" w:rsidR="006F11E6" w:rsidRPr="00CF05C5" w:rsidRDefault="00164B9D">
      <w:pPr>
        <w:pStyle w:val="Brdtext"/>
        <w:spacing w:before="1" w:line="276" w:lineRule="auto"/>
        <w:ind w:left="116" w:right="4316"/>
        <w:rPr>
          <w:lang w:val="en-GB"/>
        </w:rPr>
      </w:pPr>
      <w:r w:rsidRPr="00CF05C5">
        <w:rPr>
          <w:lang w:val="en-GB"/>
        </w:rPr>
        <w:t xml:space="preserve">Ratification date by Vice-Chancellor 3 July 2020 </w:t>
      </w:r>
      <w:proofErr w:type="gramStart"/>
      <w:r w:rsidRPr="00CF05C5">
        <w:rPr>
          <w:lang w:val="en-GB"/>
        </w:rPr>
        <w:t>( 2020</w:t>
      </w:r>
      <w:proofErr w:type="gramEnd"/>
      <w:r w:rsidRPr="00CF05C5">
        <w:rPr>
          <w:lang w:val="en-GB"/>
        </w:rPr>
        <w:t>/1655). Valid from 1 August 2020 and until further notice.</w:t>
      </w:r>
    </w:p>
    <w:p w14:paraId="239E16E8" w14:textId="67FD4EA8" w:rsidR="006F11E6" w:rsidRPr="00CF05C5" w:rsidRDefault="00164B9D">
      <w:pPr>
        <w:pStyle w:val="Brdtext"/>
        <w:spacing w:line="276" w:lineRule="auto"/>
        <w:ind w:left="116" w:right="414"/>
        <w:rPr>
          <w:lang w:val="en-GB"/>
        </w:rPr>
      </w:pPr>
      <w:r w:rsidRPr="00CF05C5">
        <w:rPr>
          <w:lang w:val="en-GB"/>
        </w:rPr>
        <w:t xml:space="preserve">Replaces previous editions of Rules and </w:t>
      </w:r>
      <w:r w:rsidR="00CF05C5" w:rsidRPr="00CF05C5">
        <w:rPr>
          <w:lang w:val="en-GB"/>
        </w:rPr>
        <w:t>instructio</w:t>
      </w:r>
      <w:r w:rsidRPr="00CF05C5">
        <w:rPr>
          <w:lang w:val="en-GB"/>
        </w:rPr>
        <w:t xml:space="preserve">ns for Examination matters at </w:t>
      </w:r>
      <w:proofErr w:type="gramStart"/>
      <w:r w:rsidRPr="00CF05C5">
        <w:rPr>
          <w:lang w:val="en-GB"/>
        </w:rPr>
        <w:t>First-cycle</w:t>
      </w:r>
      <w:proofErr w:type="gramEnd"/>
      <w:r w:rsidRPr="00CF05C5">
        <w:rPr>
          <w:lang w:val="en-GB"/>
        </w:rPr>
        <w:t xml:space="preserve"> and Second-cycle Level at </w:t>
      </w:r>
      <w:proofErr w:type="spellStart"/>
      <w:r w:rsidRPr="00CF05C5">
        <w:rPr>
          <w:lang w:val="en-GB"/>
        </w:rPr>
        <w:t>Mälardalen</w:t>
      </w:r>
      <w:proofErr w:type="spellEnd"/>
      <w:r w:rsidRPr="00CF05C5">
        <w:rPr>
          <w:lang w:val="en-GB"/>
        </w:rPr>
        <w:t xml:space="preserve"> University (MDH 2016/0601).</w:t>
      </w:r>
    </w:p>
    <w:p w14:paraId="02E1995A" w14:textId="77777777" w:rsidR="006F11E6" w:rsidRPr="00CF05C5" w:rsidRDefault="00164B9D">
      <w:pPr>
        <w:pStyle w:val="Brdtext"/>
        <w:spacing w:before="2" w:line="276" w:lineRule="auto"/>
        <w:ind w:left="116" w:right="5700"/>
        <w:rPr>
          <w:lang w:val="en-GB"/>
        </w:rPr>
      </w:pPr>
      <w:r w:rsidRPr="00CF05C5">
        <w:rPr>
          <w:lang w:val="en-GB"/>
        </w:rPr>
        <w:t>To be revised no later than 1 March 2021. Division responsible for implementation: Management Office</w:t>
      </w:r>
    </w:p>
    <w:p w14:paraId="23C4C7B8" w14:textId="77777777" w:rsidR="006F11E6" w:rsidRPr="00CF05C5" w:rsidRDefault="006F11E6">
      <w:pPr>
        <w:spacing w:line="276" w:lineRule="auto"/>
        <w:rPr>
          <w:lang w:val="en-GB"/>
        </w:rPr>
        <w:sectPr w:rsidR="006F11E6" w:rsidRPr="00CF05C5">
          <w:type w:val="continuous"/>
          <w:pgSz w:w="11910" w:h="16840"/>
          <w:pgMar w:top="700" w:right="1680" w:bottom="280" w:left="1300" w:header="720" w:footer="720" w:gutter="0"/>
          <w:cols w:space="720"/>
        </w:sectPr>
      </w:pPr>
    </w:p>
    <w:p w14:paraId="4F2EB643" w14:textId="77777777" w:rsidR="006F11E6" w:rsidRPr="00CF05C5" w:rsidRDefault="006F11E6">
      <w:pPr>
        <w:pStyle w:val="Brdtext"/>
        <w:rPr>
          <w:lang w:val="en-GB"/>
        </w:rPr>
      </w:pPr>
    </w:p>
    <w:p w14:paraId="4E12FFB5" w14:textId="77777777" w:rsidR="006F11E6" w:rsidRPr="00CF05C5" w:rsidRDefault="006F11E6">
      <w:pPr>
        <w:rPr>
          <w:lang w:val="en-GB"/>
        </w:rPr>
        <w:sectPr w:rsidR="006F11E6" w:rsidRPr="00CF05C5">
          <w:pgSz w:w="11910" w:h="16840"/>
          <w:pgMar w:top="1580" w:right="1300" w:bottom="1396" w:left="1300" w:header="720" w:footer="720" w:gutter="0"/>
          <w:cols w:space="720"/>
        </w:sectPr>
      </w:pPr>
    </w:p>
    <w:sdt>
      <w:sdtPr>
        <w:rPr>
          <w:lang w:val="en-GB"/>
        </w:rPr>
        <w:id w:val="834349469"/>
        <w:docPartObj>
          <w:docPartGallery w:val="Table of Contents"/>
          <w:docPartUnique/>
        </w:docPartObj>
      </w:sdtPr>
      <w:sdtContent>
        <w:p w14:paraId="49E894A6" w14:textId="49FCD8EF" w:rsidR="006F11E6" w:rsidRPr="00CF05C5" w:rsidRDefault="0057745F">
          <w:pPr>
            <w:pStyle w:val="Innehll1"/>
            <w:numPr>
              <w:ilvl w:val="0"/>
              <w:numId w:val="19"/>
            </w:numPr>
            <w:tabs>
              <w:tab w:val="left" w:pos="352"/>
              <w:tab w:val="right" w:pos="9182"/>
            </w:tabs>
            <w:spacing w:before="211"/>
            <w:ind w:hanging="235"/>
            <w:rPr>
              <w:rFonts w:ascii="Calibri"/>
              <w:i w:val="0"/>
              <w:lang w:val="en-GB"/>
            </w:rPr>
          </w:pPr>
          <w:r>
            <w:rPr>
              <w:rFonts w:ascii="Calibri" w:hAnsi="Calibri"/>
              <w:b w:val="0"/>
              <w:bCs w:val="0"/>
              <w:i w:val="0"/>
              <w:noProof/>
              <w:lang w:val="en-GB"/>
            </w:rPr>
            <mc:AlternateContent>
              <mc:Choice Requires="wps">
                <w:drawing>
                  <wp:anchor distT="0" distB="0" distL="114300" distR="114300" simplePos="0" relativeHeight="503295680" behindDoc="1" locked="0" layoutInCell="1" allowOverlap="1" wp14:anchorId="5CFEBDDC" wp14:editId="7501328A">
                    <wp:simplePos x="0" y="0"/>
                    <wp:positionH relativeFrom="page">
                      <wp:posOffset>899160</wp:posOffset>
                    </wp:positionH>
                    <wp:positionV relativeFrom="paragraph">
                      <wp:posOffset>287020</wp:posOffset>
                    </wp:positionV>
                    <wp:extent cx="5756275" cy="0"/>
                    <wp:effectExtent l="13335" t="5715" r="12065" b="1333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56F1" id="Line 8" o:spid="_x0000_s1026" style="position:absolute;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2.6pt" to="524.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" strokeweight=".72pt">
                    <w10:wrap anchorx="page"/>
                  </v:line>
                </w:pict>
              </mc:Fallback>
            </mc:AlternateContent>
          </w:r>
          <w:hyperlink w:anchor="_bookmark0" w:history="1">
            <w:r w:rsidR="00985AFC" w:rsidRPr="00CF05C5">
              <w:rPr>
                <w:rFonts w:ascii="Calibri" w:hAnsi="Calibri"/>
                <w:iCs/>
                <w:lang w:val="en-GB"/>
              </w:rPr>
              <w:t>INTRODUCTION</w:t>
            </w:r>
            <w:r w:rsidR="00985AFC" w:rsidRPr="00CF05C5">
              <w:rPr>
                <w:rFonts w:ascii="Calibri" w:hAnsi="Calibri"/>
                <w:i w:val="0"/>
                <w:lang w:val="en-GB"/>
              </w:rPr>
              <w:tab/>
              <w:t>1</w:t>
            </w:r>
          </w:hyperlink>
        </w:p>
        <w:p w14:paraId="7A9B9299" w14:textId="7BBF69C1" w:rsidR="006F11E6" w:rsidRPr="00CF05C5" w:rsidRDefault="00000000">
          <w:pPr>
            <w:pStyle w:val="Innehll2"/>
            <w:numPr>
              <w:ilvl w:val="1"/>
              <w:numId w:val="19"/>
            </w:numPr>
            <w:tabs>
              <w:tab w:val="left" w:pos="682"/>
              <w:tab w:val="left" w:pos="683"/>
              <w:tab w:val="right" w:pos="9182"/>
            </w:tabs>
            <w:spacing w:before="359"/>
            <w:ind w:hanging="566"/>
            <w:rPr>
              <w:rFonts w:ascii="Calibri" w:hAnsi="Calibri"/>
              <w:sz w:val="22"/>
              <w:lang w:val="en-GB"/>
            </w:rPr>
          </w:pPr>
          <w:hyperlink w:anchor="_bookmark1" w:history="1">
            <w:r w:rsidR="00985AFC" w:rsidRPr="00CF05C5">
              <w:rPr>
                <w:rFonts w:ascii="Calibri" w:hAnsi="Calibri"/>
                <w:sz w:val="22"/>
                <w:lang w:val="en-GB"/>
              </w:rPr>
              <w:t>A</w:t>
            </w:r>
            <w:r w:rsidR="00CF05C5" w:rsidRPr="00CF05C5">
              <w:rPr>
                <w:rFonts w:ascii="Calibri" w:hAnsi="Calibri"/>
                <w:sz w:val="22"/>
                <w:lang w:val="en-GB"/>
              </w:rPr>
              <w:t xml:space="preserve"> </w:t>
            </w:r>
            <w:r w:rsidR="00985AFC" w:rsidRPr="00CF05C5">
              <w:rPr>
                <w:rFonts w:ascii="Calibri" w:hAnsi="Calibri"/>
                <w:lang w:val="en-GB"/>
              </w:rPr>
              <w:t>LOCAL PROVISION</w:t>
            </w:r>
            <w:r w:rsidR="00985AFC" w:rsidRPr="00CF05C5">
              <w:rPr>
                <w:rFonts w:ascii="Calibri" w:hAnsi="Calibri"/>
                <w:lang w:val="en-GB"/>
              </w:rPr>
              <w:tab/>
            </w:r>
            <w:r w:rsidR="00985AFC" w:rsidRPr="00CF05C5">
              <w:rPr>
                <w:rFonts w:ascii="Calibri" w:hAnsi="Calibri"/>
                <w:sz w:val="22"/>
                <w:lang w:val="en-GB"/>
              </w:rPr>
              <w:t>1</w:t>
            </w:r>
          </w:hyperlink>
        </w:p>
        <w:p w14:paraId="3D53DFCF" w14:textId="77777777" w:rsidR="006F11E6" w:rsidRPr="00CF05C5" w:rsidRDefault="00000000">
          <w:pPr>
            <w:pStyle w:val="Innehll2"/>
            <w:numPr>
              <w:ilvl w:val="1"/>
              <w:numId w:val="19"/>
            </w:numPr>
            <w:tabs>
              <w:tab w:val="left" w:pos="482"/>
              <w:tab w:val="right" w:pos="9182"/>
            </w:tabs>
            <w:ind w:left="481" w:hanging="365"/>
            <w:rPr>
              <w:rFonts w:ascii="Calibri"/>
              <w:sz w:val="22"/>
              <w:lang w:val="en-GB"/>
            </w:rPr>
          </w:pPr>
          <w:hyperlink w:anchor="_bookmark2" w:history="1">
            <w:r w:rsidR="00985AFC" w:rsidRPr="00CF05C5">
              <w:rPr>
                <w:rFonts w:ascii="Calibri" w:hAnsi="Calibri"/>
                <w:lang w:val="en-GB"/>
              </w:rPr>
              <w:t>SCOPE</w:t>
            </w:r>
            <w:r w:rsidR="00985AFC" w:rsidRPr="00CF05C5">
              <w:rPr>
                <w:rFonts w:ascii="Calibri" w:hAnsi="Calibri"/>
                <w:lang w:val="en-GB"/>
              </w:rPr>
              <w:tab/>
            </w:r>
            <w:r w:rsidR="00985AFC" w:rsidRPr="00CF05C5">
              <w:rPr>
                <w:rFonts w:ascii="Calibri" w:hAnsi="Calibri"/>
                <w:sz w:val="22"/>
                <w:lang w:val="en-GB"/>
              </w:rPr>
              <w:t>1</w:t>
            </w:r>
          </w:hyperlink>
        </w:p>
        <w:p w14:paraId="55BDD526" w14:textId="77777777" w:rsidR="006F11E6" w:rsidRPr="00CF05C5" w:rsidRDefault="00000000">
          <w:pPr>
            <w:pStyle w:val="Innehll2"/>
            <w:numPr>
              <w:ilvl w:val="1"/>
              <w:numId w:val="19"/>
            </w:numPr>
            <w:tabs>
              <w:tab w:val="left" w:pos="479"/>
              <w:tab w:val="right" w:pos="9182"/>
            </w:tabs>
            <w:ind w:left="478" w:hanging="362"/>
            <w:rPr>
              <w:rFonts w:ascii="Calibri"/>
              <w:sz w:val="22"/>
              <w:lang w:val="en-GB"/>
            </w:rPr>
          </w:pPr>
          <w:hyperlink w:anchor="_bookmark3" w:history="1">
            <w:r w:rsidR="00985AFC" w:rsidRPr="00CF05C5">
              <w:rPr>
                <w:rFonts w:ascii="Calibri" w:hAnsi="Calibri"/>
                <w:sz w:val="22"/>
                <w:lang w:val="en-GB"/>
              </w:rPr>
              <w:t>T</w:t>
            </w:r>
            <w:r w:rsidR="00985AFC" w:rsidRPr="00CF05C5">
              <w:rPr>
                <w:rFonts w:ascii="Calibri" w:hAnsi="Calibri"/>
                <w:lang w:val="en-GB"/>
              </w:rPr>
              <w:t>ERMINOLOGY</w:t>
            </w:r>
            <w:r w:rsidR="00985AFC" w:rsidRPr="00CF05C5">
              <w:rPr>
                <w:rFonts w:ascii="Calibri" w:hAnsi="Calibri"/>
                <w:lang w:val="en-GB"/>
              </w:rPr>
              <w:tab/>
            </w:r>
            <w:r w:rsidR="00985AFC" w:rsidRPr="00CF05C5">
              <w:rPr>
                <w:rFonts w:ascii="Calibri" w:hAnsi="Calibri"/>
                <w:sz w:val="22"/>
                <w:lang w:val="en-GB"/>
              </w:rPr>
              <w:t>1</w:t>
            </w:r>
          </w:hyperlink>
        </w:p>
        <w:p w14:paraId="6EA7018C" w14:textId="3998B473" w:rsidR="006F11E6" w:rsidRPr="00CF05C5" w:rsidRDefault="0057745F">
          <w:pPr>
            <w:pStyle w:val="Innehll1"/>
            <w:numPr>
              <w:ilvl w:val="0"/>
              <w:numId w:val="19"/>
            </w:numPr>
            <w:tabs>
              <w:tab w:val="left" w:pos="383"/>
              <w:tab w:val="right" w:pos="9182"/>
            </w:tabs>
            <w:spacing w:before="359"/>
            <w:ind w:left="382" w:hanging="266"/>
            <w:rPr>
              <w:rFonts w:ascii="Calibri" w:hAnsi="Calibri"/>
              <w:i w:val="0"/>
              <w:lang w:val="en-GB"/>
            </w:rPr>
          </w:pPr>
          <w:r>
            <w:rPr>
              <w:rFonts w:ascii="Calibri" w:hAnsi="Calibri"/>
              <w:b w:val="0"/>
              <w:bCs w:val="0"/>
              <w:i w:val="0"/>
              <w:noProof/>
              <w:lang w:val="en-GB"/>
            </w:rPr>
            <mc:AlternateContent>
              <mc:Choice Requires="wps">
                <w:drawing>
                  <wp:anchor distT="0" distB="0" distL="114300" distR="114300" simplePos="0" relativeHeight="503295704" behindDoc="1" locked="0" layoutInCell="1" allowOverlap="1" wp14:anchorId="33C69297" wp14:editId="7C0DD45B">
                    <wp:simplePos x="0" y="0"/>
                    <wp:positionH relativeFrom="page">
                      <wp:posOffset>899160</wp:posOffset>
                    </wp:positionH>
                    <wp:positionV relativeFrom="paragraph">
                      <wp:posOffset>378460</wp:posOffset>
                    </wp:positionV>
                    <wp:extent cx="5756275" cy="0"/>
                    <wp:effectExtent l="13335" t="7620" r="12065" b="1143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D1AE4" id="Line 7" o:spid="_x0000_s1026" style="position:absolute;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9.8pt" to="524.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" strokeweight=".6pt">
                    <w10:wrap anchorx="page"/>
                  </v:line>
                </w:pict>
              </mc:Fallback>
            </mc:AlternateContent>
          </w:r>
          <w:hyperlink w:anchor="_bookmark4" w:history="1">
            <w:r w:rsidR="00985AFC" w:rsidRPr="00CF05C5">
              <w:rPr>
                <w:rFonts w:ascii="Calibri" w:hAnsi="Calibri"/>
                <w:iCs/>
                <w:lang w:val="en-GB"/>
              </w:rPr>
              <w:t>EXAMINATIONS ARE AN EXERCISE OF PUBLIC AUTHORITY</w:t>
            </w:r>
            <w:r w:rsidR="00985AFC" w:rsidRPr="00CF05C5">
              <w:rPr>
                <w:rFonts w:ascii="Calibri" w:hAnsi="Calibri"/>
                <w:i w:val="0"/>
                <w:lang w:val="en-GB"/>
              </w:rPr>
              <w:tab/>
              <w:t>3</w:t>
            </w:r>
          </w:hyperlink>
        </w:p>
        <w:p w14:paraId="17F34389" w14:textId="77777777" w:rsidR="006F11E6" w:rsidRPr="00CF05C5" w:rsidRDefault="00000000">
          <w:pPr>
            <w:pStyle w:val="Innehll2"/>
            <w:numPr>
              <w:ilvl w:val="1"/>
              <w:numId w:val="19"/>
            </w:numPr>
            <w:tabs>
              <w:tab w:val="left" w:pos="482"/>
              <w:tab w:val="right" w:pos="9182"/>
            </w:tabs>
            <w:spacing w:before="360"/>
            <w:ind w:left="481" w:hanging="365"/>
            <w:rPr>
              <w:rFonts w:ascii="Calibri" w:hAnsi="Calibri"/>
              <w:sz w:val="22"/>
              <w:lang w:val="en-GB"/>
            </w:rPr>
          </w:pPr>
          <w:hyperlink w:anchor="_bookmark5" w:history="1">
            <w:r w:rsidR="00985AFC" w:rsidRPr="00CF05C5">
              <w:rPr>
                <w:rFonts w:ascii="Calibri" w:hAnsi="Calibri"/>
                <w:sz w:val="22"/>
                <w:lang w:val="en-GB"/>
              </w:rPr>
              <w:t>R</w:t>
            </w:r>
            <w:r w:rsidR="00985AFC" w:rsidRPr="00CF05C5">
              <w:rPr>
                <w:rFonts w:ascii="Calibri" w:hAnsi="Calibri"/>
                <w:lang w:val="en-GB"/>
              </w:rPr>
              <w:t>EQUIREMENT OF FOREESEABLITY</w:t>
            </w:r>
            <w:r w:rsidR="00985AFC" w:rsidRPr="00CF05C5">
              <w:rPr>
                <w:rFonts w:ascii="Calibri" w:hAnsi="Calibri"/>
                <w:lang w:val="en-GB"/>
              </w:rPr>
              <w:tab/>
            </w:r>
            <w:r w:rsidR="00985AFC" w:rsidRPr="00CF05C5">
              <w:rPr>
                <w:rFonts w:ascii="Calibri" w:hAnsi="Calibri"/>
                <w:sz w:val="22"/>
                <w:lang w:val="en-GB"/>
              </w:rPr>
              <w:t>3</w:t>
            </w:r>
          </w:hyperlink>
        </w:p>
        <w:p w14:paraId="6A7292FE" w14:textId="77777777" w:rsidR="006F11E6" w:rsidRPr="00CF05C5" w:rsidRDefault="00000000">
          <w:pPr>
            <w:pStyle w:val="Innehll2"/>
            <w:numPr>
              <w:ilvl w:val="1"/>
              <w:numId w:val="19"/>
            </w:numPr>
            <w:tabs>
              <w:tab w:val="left" w:pos="513"/>
              <w:tab w:val="right" w:pos="9182"/>
            </w:tabs>
            <w:spacing w:line="267" w:lineRule="exact"/>
            <w:ind w:left="512" w:hanging="396"/>
            <w:rPr>
              <w:rFonts w:ascii="Calibri"/>
              <w:sz w:val="22"/>
              <w:lang w:val="en-GB"/>
            </w:rPr>
          </w:pPr>
          <w:hyperlink w:anchor="_bookmark6" w:history="1">
            <w:r w:rsidR="00985AFC" w:rsidRPr="00CF05C5">
              <w:rPr>
                <w:rFonts w:ascii="Calibri" w:hAnsi="Calibri"/>
                <w:sz w:val="22"/>
                <w:lang w:val="en-GB"/>
              </w:rPr>
              <w:t>T</w:t>
            </w:r>
            <w:r w:rsidR="00985AFC" w:rsidRPr="00CF05C5">
              <w:rPr>
                <w:rFonts w:ascii="Calibri" w:hAnsi="Calibri"/>
                <w:lang w:val="en-GB"/>
              </w:rPr>
              <w:t>HE PRINCIPLE OF LEGALITY</w:t>
            </w:r>
            <w:r w:rsidR="00985AFC" w:rsidRPr="00CF05C5">
              <w:rPr>
                <w:rFonts w:ascii="Calibri" w:hAnsi="Calibri"/>
                <w:lang w:val="en-GB"/>
              </w:rPr>
              <w:tab/>
            </w:r>
            <w:r w:rsidR="00985AFC" w:rsidRPr="00CF05C5">
              <w:rPr>
                <w:rFonts w:ascii="Calibri" w:hAnsi="Calibri"/>
                <w:sz w:val="22"/>
                <w:lang w:val="en-GB"/>
              </w:rPr>
              <w:t>3</w:t>
            </w:r>
          </w:hyperlink>
        </w:p>
        <w:p w14:paraId="487E0B44" w14:textId="77777777" w:rsidR="006F11E6" w:rsidRPr="00CF05C5" w:rsidRDefault="00000000">
          <w:pPr>
            <w:pStyle w:val="Innehll2"/>
            <w:numPr>
              <w:ilvl w:val="1"/>
              <w:numId w:val="19"/>
            </w:numPr>
            <w:tabs>
              <w:tab w:val="left" w:pos="511"/>
              <w:tab w:val="right" w:pos="9182"/>
            </w:tabs>
            <w:spacing w:line="267" w:lineRule="exact"/>
            <w:ind w:left="510" w:hanging="394"/>
            <w:rPr>
              <w:rFonts w:ascii="Calibri"/>
              <w:sz w:val="22"/>
              <w:lang w:val="en-GB"/>
            </w:rPr>
          </w:pPr>
          <w:hyperlink w:anchor="_bookmark7" w:history="1">
            <w:r w:rsidR="00985AFC" w:rsidRPr="00CF05C5">
              <w:rPr>
                <w:rFonts w:ascii="Calibri" w:hAnsi="Calibri"/>
                <w:sz w:val="22"/>
                <w:lang w:val="en-GB"/>
              </w:rPr>
              <w:t>T</w:t>
            </w:r>
            <w:r w:rsidR="00985AFC" w:rsidRPr="00CF05C5">
              <w:rPr>
                <w:rFonts w:ascii="Calibri" w:hAnsi="Calibri"/>
                <w:lang w:val="en-GB"/>
              </w:rPr>
              <w:t>HE PRINCIPLE OF EQUALITY</w:t>
            </w:r>
            <w:r w:rsidR="00985AFC" w:rsidRPr="00CF05C5">
              <w:rPr>
                <w:rFonts w:ascii="Calibri" w:hAnsi="Calibri"/>
                <w:sz w:val="22"/>
                <w:lang w:val="en-GB"/>
              </w:rPr>
              <w:t>/</w:t>
            </w:r>
            <w:r w:rsidR="00985AFC" w:rsidRPr="00CF05C5">
              <w:rPr>
                <w:rFonts w:ascii="Calibri" w:hAnsi="Calibri"/>
                <w:lang w:val="en-GB"/>
              </w:rPr>
              <w:t>THE PRINCIPLE OF OBJECTIVITY</w:t>
            </w:r>
            <w:r w:rsidR="00985AFC" w:rsidRPr="00CF05C5">
              <w:rPr>
                <w:rFonts w:ascii="Calibri" w:hAnsi="Calibri"/>
                <w:lang w:val="en-GB"/>
              </w:rPr>
              <w:tab/>
            </w:r>
            <w:r w:rsidR="00985AFC" w:rsidRPr="00CF05C5">
              <w:rPr>
                <w:rFonts w:ascii="Calibri" w:hAnsi="Calibri"/>
                <w:sz w:val="22"/>
                <w:lang w:val="en-GB"/>
              </w:rPr>
              <w:t>3</w:t>
            </w:r>
          </w:hyperlink>
        </w:p>
        <w:p w14:paraId="2683063F" w14:textId="6D547280" w:rsidR="006F11E6" w:rsidRPr="00CF05C5" w:rsidRDefault="0057745F">
          <w:pPr>
            <w:pStyle w:val="Innehll1"/>
            <w:numPr>
              <w:ilvl w:val="0"/>
              <w:numId w:val="19"/>
            </w:numPr>
            <w:tabs>
              <w:tab w:val="left" w:pos="381"/>
              <w:tab w:val="right" w:pos="9182"/>
            </w:tabs>
            <w:ind w:left="380" w:hanging="264"/>
            <w:rPr>
              <w:rFonts w:ascii="Calibri"/>
              <w:i w:val="0"/>
              <w:lang w:val="en-GB"/>
            </w:rPr>
          </w:pPr>
          <w:r>
            <w:rPr>
              <w:rFonts w:ascii="Calibri" w:hAnsi="Calibri"/>
              <w:b w:val="0"/>
              <w:bCs w:val="0"/>
              <w:i w:val="0"/>
              <w:noProof/>
              <w:lang w:val="en-GB"/>
            </w:rPr>
            <mc:AlternateContent>
              <mc:Choice Requires="wps">
                <w:drawing>
                  <wp:anchor distT="0" distB="0" distL="114300" distR="114300" simplePos="0" relativeHeight="503295728" behindDoc="1" locked="0" layoutInCell="1" allowOverlap="1" wp14:anchorId="63F27362" wp14:editId="65A7B194">
                    <wp:simplePos x="0" y="0"/>
                    <wp:positionH relativeFrom="page">
                      <wp:posOffset>899160</wp:posOffset>
                    </wp:positionH>
                    <wp:positionV relativeFrom="paragraph">
                      <wp:posOffset>379730</wp:posOffset>
                    </wp:positionV>
                    <wp:extent cx="5756275" cy="0"/>
                    <wp:effectExtent l="13335" t="12700" r="12065" b="63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4F84" id="Line 6" o:spid="_x0000_s1026" style="position:absolute;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9.9pt" to="524.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" strokeweight=".72pt">
                    <w10:wrap anchorx="page"/>
                  </v:line>
                </w:pict>
              </mc:Fallback>
            </mc:AlternateContent>
          </w:r>
          <w:hyperlink w:anchor="_bookmark8" w:history="1">
            <w:r w:rsidR="00985AFC" w:rsidRPr="00CF05C5">
              <w:rPr>
                <w:rFonts w:ascii="Calibri" w:hAnsi="Calibri"/>
                <w:iCs/>
                <w:lang w:val="en-GB"/>
              </w:rPr>
              <w:t>GENERAL INSTRUCTIONS</w:t>
            </w:r>
            <w:r w:rsidR="00985AFC" w:rsidRPr="00CF05C5">
              <w:rPr>
                <w:rFonts w:ascii="Calibri" w:hAnsi="Calibri"/>
                <w:i w:val="0"/>
                <w:lang w:val="en-GB"/>
              </w:rPr>
              <w:tab/>
              <w:t>4</w:t>
            </w:r>
          </w:hyperlink>
        </w:p>
        <w:p w14:paraId="0B9370DD" w14:textId="77777777" w:rsidR="006F11E6" w:rsidRPr="00CF05C5" w:rsidRDefault="00000000">
          <w:pPr>
            <w:pStyle w:val="Innehll2"/>
            <w:numPr>
              <w:ilvl w:val="1"/>
              <w:numId w:val="19"/>
            </w:numPr>
            <w:tabs>
              <w:tab w:val="left" w:pos="479"/>
              <w:tab w:val="right" w:pos="9182"/>
            </w:tabs>
            <w:spacing w:before="360"/>
            <w:ind w:left="478" w:hanging="362"/>
            <w:rPr>
              <w:rFonts w:ascii="Calibri" w:hAnsi="Calibri"/>
              <w:sz w:val="22"/>
              <w:lang w:val="en-GB"/>
            </w:rPr>
          </w:pPr>
          <w:hyperlink w:anchor="_bookmark9" w:history="1">
            <w:r w:rsidR="00985AFC" w:rsidRPr="00CF05C5">
              <w:rPr>
                <w:rFonts w:ascii="Calibri" w:hAnsi="Calibri"/>
                <w:sz w:val="22"/>
                <w:lang w:val="en-GB"/>
              </w:rPr>
              <w:t>T</w:t>
            </w:r>
            <w:r w:rsidR="00985AFC" w:rsidRPr="00CF05C5">
              <w:rPr>
                <w:rFonts w:ascii="Calibri" w:hAnsi="Calibri"/>
                <w:lang w:val="en-GB"/>
              </w:rPr>
              <w:t>HE RIGHT TO CONDUCT TESTS</w:t>
            </w:r>
            <w:r w:rsidR="00985AFC" w:rsidRPr="00CF05C5">
              <w:rPr>
                <w:rFonts w:ascii="Calibri" w:hAnsi="Calibri"/>
                <w:lang w:val="en-GB"/>
              </w:rPr>
              <w:tab/>
            </w:r>
            <w:r w:rsidR="00985AFC" w:rsidRPr="00CF05C5">
              <w:rPr>
                <w:rFonts w:ascii="Calibri" w:hAnsi="Calibri"/>
                <w:sz w:val="22"/>
                <w:lang w:val="en-GB"/>
              </w:rPr>
              <w:t>4</w:t>
            </w:r>
          </w:hyperlink>
        </w:p>
        <w:p w14:paraId="325D76D3" w14:textId="77777777" w:rsidR="006F11E6" w:rsidRPr="00CF05C5" w:rsidRDefault="00000000">
          <w:pPr>
            <w:pStyle w:val="Innehll4"/>
            <w:numPr>
              <w:ilvl w:val="2"/>
              <w:numId w:val="19"/>
            </w:numPr>
            <w:tabs>
              <w:tab w:val="left" w:pos="650"/>
              <w:tab w:val="right" w:pos="9180"/>
            </w:tabs>
            <w:spacing w:before="1"/>
            <w:rPr>
              <w:b w:val="0"/>
              <w:i w:val="0"/>
              <w:lang w:val="en-GB"/>
            </w:rPr>
          </w:pPr>
          <w:hyperlink w:anchor="_bookmark10" w:history="1">
            <w:r w:rsidR="00985AFC" w:rsidRPr="00CF05C5">
              <w:rPr>
                <w:b w:val="0"/>
                <w:bCs w:val="0"/>
                <w:iCs/>
                <w:lang w:val="en-GB"/>
              </w:rPr>
              <w:t>R</w:t>
            </w:r>
            <w:r w:rsidR="00985AFC" w:rsidRPr="00CF05C5">
              <w:rPr>
                <w:b w:val="0"/>
                <w:bCs w:val="0"/>
                <w:iCs/>
                <w:sz w:val="18"/>
                <w:lang w:val="en-GB"/>
              </w:rPr>
              <w:t>ETEST</w:t>
            </w:r>
            <w:r w:rsidR="00985AFC" w:rsidRPr="00CF05C5">
              <w:rPr>
                <w:b w:val="0"/>
                <w:bCs w:val="0"/>
                <w:i w:val="0"/>
                <w:sz w:val="18"/>
                <w:lang w:val="en-GB"/>
              </w:rPr>
              <w:tab/>
            </w:r>
            <w:r w:rsidR="00985AFC" w:rsidRPr="00CF05C5">
              <w:rPr>
                <w:b w:val="0"/>
                <w:bCs w:val="0"/>
                <w:i w:val="0"/>
                <w:lang w:val="en-GB"/>
              </w:rPr>
              <w:t>4</w:t>
            </w:r>
          </w:hyperlink>
        </w:p>
        <w:p w14:paraId="46A43A65" w14:textId="77777777" w:rsidR="006F11E6" w:rsidRPr="00CF05C5" w:rsidRDefault="00000000">
          <w:pPr>
            <w:pStyle w:val="Innehll3"/>
            <w:numPr>
              <w:ilvl w:val="2"/>
              <w:numId w:val="19"/>
            </w:numPr>
            <w:tabs>
              <w:tab w:val="left" w:pos="679"/>
              <w:tab w:val="right" w:pos="9180"/>
            </w:tabs>
            <w:spacing w:line="249" w:lineRule="exact"/>
            <w:ind w:left="678" w:hanging="562"/>
            <w:rPr>
              <w:i w:val="0"/>
              <w:sz w:val="22"/>
              <w:lang w:val="en-GB"/>
            </w:rPr>
          </w:pPr>
          <w:hyperlink w:anchor="_bookmark11" w:history="1">
            <w:r w:rsidR="00985AFC" w:rsidRPr="00CF05C5">
              <w:rPr>
                <w:iCs/>
                <w:sz w:val="22"/>
                <w:lang w:val="en-GB"/>
              </w:rPr>
              <w:t>IF</w:t>
            </w:r>
            <w:r w:rsidR="00985AFC" w:rsidRPr="00CF05C5">
              <w:rPr>
                <w:iCs/>
                <w:lang w:val="en-GB"/>
              </w:rPr>
              <w:t>THE COURSE IS DISCONTINUED</w:t>
            </w:r>
            <w:r w:rsidR="00985AFC" w:rsidRPr="00CF05C5">
              <w:rPr>
                <w:i w:val="0"/>
                <w:lang w:val="en-GB"/>
              </w:rPr>
              <w:tab/>
            </w:r>
            <w:r w:rsidR="00985AFC" w:rsidRPr="00CF05C5">
              <w:rPr>
                <w:i w:val="0"/>
                <w:sz w:val="22"/>
                <w:lang w:val="en-GB"/>
              </w:rPr>
              <w:t>4</w:t>
            </w:r>
          </w:hyperlink>
        </w:p>
        <w:p w14:paraId="256101F2" w14:textId="77777777" w:rsidR="006F11E6" w:rsidRPr="00CF05C5" w:rsidRDefault="00000000">
          <w:pPr>
            <w:pStyle w:val="Innehll2"/>
            <w:numPr>
              <w:ilvl w:val="1"/>
              <w:numId w:val="19"/>
            </w:numPr>
            <w:tabs>
              <w:tab w:val="left" w:pos="511"/>
              <w:tab w:val="right" w:pos="9182"/>
            </w:tabs>
            <w:spacing w:line="268" w:lineRule="exact"/>
            <w:ind w:left="510" w:hanging="394"/>
            <w:rPr>
              <w:rFonts w:ascii="Calibri"/>
              <w:sz w:val="22"/>
              <w:lang w:val="en-GB"/>
            </w:rPr>
          </w:pPr>
          <w:hyperlink w:anchor="_bookmark12" w:history="1">
            <w:r w:rsidR="00985AFC" w:rsidRPr="00CF05C5">
              <w:rPr>
                <w:rFonts w:ascii="Calibri" w:hAnsi="Calibri"/>
                <w:sz w:val="22"/>
                <w:lang w:val="en-GB"/>
              </w:rPr>
              <w:t>C</w:t>
            </w:r>
            <w:r w:rsidR="00985AFC" w:rsidRPr="00CF05C5">
              <w:rPr>
                <w:rFonts w:ascii="Calibri" w:hAnsi="Calibri"/>
                <w:lang w:val="en-GB"/>
              </w:rPr>
              <w:t>OURSE SYLLABUS</w:t>
            </w:r>
            <w:r w:rsidR="00985AFC" w:rsidRPr="00CF05C5">
              <w:rPr>
                <w:rFonts w:ascii="Calibri" w:hAnsi="Calibri"/>
                <w:lang w:val="en-GB"/>
              </w:rPr>
              <w:tab/>
            </w:r>
            <w:r w:rsidR="00985AFC" w:rsidRPr="00CF05C5">
              <w:rPr>
                <w:rFonts w:ascii="Calibri" w:hAnsi="Calibri"/>
                <w:sz w:val="22"/>
                <w:lang w:val="en-GB"/>
              </w:rPr>
              <w:t>5</w:t>
            </w:r>
          </w:hyperlink>
        </w:p>
        <w:p w14:paraId="15945ECF" w14:textId="77777777" w:rsidR="006F11E6" w:rsidRPr="00CF05C5" w:rsidRDefault="00000000">
          <w:pPr>
            <w:pStyle w:val="Innehll2"/>
            <w:numPr>
              <w:ilvl w:val="1"/>
              <w:numId w:val="19"/>
            </w:numPr>
            <w:tabs>
              <w:tab w:val="left" w:pos="508"/>
              <w:tab w:val="right" w:pos="9182"/>
            </w:tabs>
            <w:ind w:left="507" w:hanging="391"/>
            <w:rPr>
              <w:rFonts w:ascii="Calibri" w:hAnsi="Calibri"/>
              <w:sz w:val="22"/>
              <w:lang w:val="en-GB"/>
            </w:rPr>
          </w:pPr>
          <w:hyperlink w:anchor="_bookmark13" w:history="1">
            <w:r w:rsidR="00985AFC" w:rsidRPr="00CF05C5">
              <w:rPr>
                <w:rFonts w:ascii="Calibri" w:hAnsi="Calibri"/>
                <w:sz w:val="22"/>
                <w:lang w:val="en-GB"/>
              </w:rPr>
              <w:t>O</w:t>
            </w:r>
            <w:r w:rsidR="00985AFC" w:rsidRPr="00CF05C5">
              <w:rPr>
                <w:rFonts w:ascii="Calibri" w:hAnsi="Calibri"/>
                <w:lang w:val="en-GB"/>
              </w:rPr>
              <w:t>THER COURSE-SPECIFIC INFORMATION</w:t>
            </w:r>
            <w:r w:rsidR="00985AFC" w:rsidRPr="00CF05C5">
              <w:rPr>
                <w:rFonts w:ascii="Calibri" w:hAnsi="Calibri"/>
                <w:lang w:val="en-GB"/>
              </w:rPr>
              <w:tab/>
            </w:r>
            <w:r w:rsidR="00985AFC" w:rsidRPr="00CF05C5">
              <w:rPr>
                <w:rFonts w:ascii="Calibri" w:hAnsi="Calibri"/>
                <w:sz w:val="22"/>
                <w:lang w:val="en-GB"/>
              </w:rPr>
              <w:t>5</w:t>
            </w:r>
          </w:hyperlink>
        </w:p>
        <w:p w14:paraId="7805E005" w14:textId="77777777" w:rsidR="006F11E6" w:rsidRPr="00CF05C5" w:rsidRDefault="00000000">
          <w:pPr>
            <w:pStyle w:val="Innehll2"/>
            <w:numPr>
              <w:ilvl w:val="1"/>
              <w:numId w:val="19"/>
            </w:numPr>
            <w:tabs>
              <w:tab w:val="left" w:pos="515"/>
              <w:tab w:val="right" w:pos="9182"/>
            </w:tabs>
            <w:ind w:left="514" w:hanging="398"/>
            <w:rPr>
              <w:rFonts w:ascii="Calibri" w:hAnsi="Calibri"/>
              <w:sz w:val="22"/>
              <w:lang w:val="en-GB"/>
            </w:rPr>
          </w:pPr>
          <w:hyperlink w:anchor="_bookmark14" w:history="1">
            <w:r w:rsidR="00985AFC" w:rsidRPr="00CF05C5">
              <w:rPr>
                <w:rFonts w:ascii="Calibri" w:hAnsi="Calibri"/>
                <w:sz w:val="22"/>
                <w:lang w:val="en-GB"/>
              </w:rPr>
              <w:t>G</w:t>
            </w:r>
            <w:r w:rsidR="00985AFC" w:rsidRPr="00CF05C5">
              <w:rPr>
                <w:rFonts w:ascii="Calibri" w:hAnsi="Calibri"/>
                <w:lang w:val="en-GB"/>
              </w:rPr>
              <w:t>RADING COURSES</w:t>
            </w:r>
            <w:r w:rsidR="00985AFC" w:rsidRPr="00CF05C5">
              <w:rPr>
                <w:rFonts w:ascii="Calibri" w:hAnsi="Calibri"/>
                <w:lang w:val="en-GB"/>
              </w:rPr>
              <w:tab/>
            </w:r>
            <w:r w:rsidR="00985AFC" w:rsidRPr="00CF05C5">
              <w:rPr>
                <w:rFonts w:ascii="Calibri" w:hAnsi="Calibri"/>
                <w:sz w:val="22"/>
                <w:lang w:val="en-GB"/>
              </w:rPr>
              <w:t>6</w:t>
            </w:r>
          </w:hyperlink>
        </w:p>
        <w:p w14:paraId="14702232" w14:textId="1C45B73D" w:rsidR="006F11E6" w:rsidRPr="00CF05C5" w:rsidRDefault="00000000">
          <w:pPr>
            <w:pStyle w:val="Innehll4"/>
            <w:tabs>
              <w:tab w:val="right" w:pos="9180"/>
            </w:tabs>
            <w:ind w:firstLine="0"/>
            <w:rPr>
              <w:b w:val="0"/>
              <w:i w:val="0"/>
              <w:lang w:val="en-GB"/>
            </w:rPr>
          </w:pPr>
          <w:hyperlink w:anchor="_bookmark15" w:history="1">
            <w:r w:rsidR="00985AFC" w:rsidRPr="00CF05C5">
              <w:rPr>
                <w:b w:val="0"/>
                <w:bCs w:val="0"/>
                <w:iCs/>
                <w:lang w:val="en-GB"/>
              </w:rPr>
              <w:t xml:space="preserve">3.4.1 ECTS </w:t>
            </w:r>
            <w:r w:rsidR="00985AFC" w:rsidRPr="00CF05C5">
              <w:rPr>
                <w:b w:val="0"/>
                <w:bCs w:val="0"/>
                <w:iCs/>
                <w:sz w:val="18"/>
                <w:lang w:val="en-GB"/>
              </w:rPr>
              <w:t xml:space="preserve">(European Credit Transfer </w:t>
            </w:r>
            <w:r w:rsidR="00D201B0" w:rsidRPr="00CF05C5">
              <w:rPr>
                <w:b w:val="0"/>
                <w:bCs w:val="0"/>
                <w:iCs/>
                <w:sz w:val="18"/>
                <w:lang w:val="en-GB"/>
              </w:rPr>
              <w:t>System)</w:t>
            </w:r>
            <w:r w:rsidR="00D201B0" w:rsidRPr="00CF05C5">
              <w:rPr>
                <w:b w:val="0"/>
                <w:bCs w:val="0"/>
                <w:iCs/>
                <w:lang w:val="en-GB"/>
              </w:rPr>
              <w:t xml:space="preserve"> GRADING</w:t>
            </w:r>
            <w:r w:rsidR="00985AFC" w:rsidRPr="00CF05C5">
              <w:rPr>
                <w:b w:val="0"/>
                <w:bCs w:val="0"/>
                <w:iCs/>
                <w:lang w:val="en-GB"/>
              </w:rPr>
              <w:t xml:space="preserve"> SCALE</w:t>
            </w:r>
            <w:r w:rsidR="00985AFC" w:rsidRPr="00CF05C5">
              <w:rPr>
                <w:b w:val="0"/>
                <w:bCs w:val="0"/>
                <w:i w:val="0"/>
                <w:lang w:val="en-GB"/>
              </w:rPr>
              <w:tab/>
              <w:t>6</w:t>
            </w:r>
          </w:hyperlink>
        </w:p>
        <w:p w14:paraId="2CDC8DBD" w14:textId="77777777" w:rsidR="006F11E6" w:rsidRPr="00CF05C5" w:rsidRDefault="00000000">
          <w:pPr>
            <w:pStyle w:val="Innehll2"/>
            <w:numPr>
              <w:ilvl w:val="1"/>
              <w:numId w:val="18"/>
            </w:numPr>
            <w:tabs>
              <w:tab w:val="left" w:pos="503"/>
              <w:tab w:val="right" w:pos="9182"/>
            </w:tabs>
            <w:spacing w:line="268" w:lineRule="exact"/>
            <w:ind w:hanging="386"/>
            <w:rPr>
              <w:rFonts w:ascii="Calibri"/>
              <w:sz w:val="22"/>
              <w:lang w:val="en-GB"/>
            </w:rPr>
          </w:pPr>
          <w:hyperlink w:anchor="_bookmark16" w:history="1">
            <w:r w:rsidR="00985AFC" w:rsidRPr="00CF05C5">
              <w:rPr>
                <w:rFonts w:ascii="Calibri" w:hAnsi="Calibri"/>
                <w:sz w:val="22"/>
                <w:lang w:val="en-GB"/>
              </w:rPr>
              <w:t>E</w:t>
            </w:r>
            <w:r w:rsidR="00985AFC" w:rsidRPr="00CF05C5">
              <w:rPr>
                <w:rFonts w:ascii="Calibri" w:hAnsi="Calibri"/>
                <w:lang w:val="en-GB"/>
              </w:rPr>
              <w:t>XAMINER</w:t>
            </w:r>
            <w:r w:rsidR="00985AFC" w:rsidRPr="00CF05C5">
              <w:rPr>
                <w:rFonts w:ascii="Calibri" w:hAnsi="Calibri"/>
                <w:lang w:val="en-GB"/>
              </w:rPr>
              <w:tab/>
            </w:r>
            <w:r w:rsidR="00985AFC" w:rsidRPr="00CF05C5">
              <w:rPr>
                <w:rFonts w:ascii="Calibri" w:hAnsi="Calibri"/>
                <w:sz w:val="22"/>
                <w:lang w:val="en-GB"/>
              </w:rPr>
              <w:t>6</w:t>
            </w:r>
          </w:hyperlink>
        </w:p>
        <w:p w14:paraId="243660A2" w14:textId="77777777" w:rsidR="006F11E6" w:rsidRPr="00CF05C5" w:rsidRDefault="00000000">
          <w:pPr>
            <w:pStyle w:val="Innehll3"/>
            <w:numPr>
              <w:ilvl w:val="2"/>
              <w:numId w:val="18"/>
            </w:numPr>
            <w:tabs>
              <w:tab w:val="left" w:pos="614"/>
              <w:tab w:val="right" w:pos="9180"/>
            </w:tabs>
            <w:spacing w:before="1"/>
            <w:rPr>
              <w:i w:val="0"/>
              <w:sz w:val="22"/>
              <w:lang w:val="en-GB"/>
            </w:rPr>
          </w:pPr>
          <w:hyperlink w:anchor="_bookmark17" w:history="1">
            <w:r w:rsidR="00985AFC" w:rsidRPr="00CF05C5">
              <w:rPr>
                <w:iCs/>
                <w:sz w:val="22"/>
                <w:lang w:val="en-GB"/>
              </w:rPr>
              <w:t>E</w:t>
            </w:r>
            <w:r w:rsidR="00985AFC" w:rsidRPr="00CF05C5">
              <w:rPr>
                <w:iCs/>
                <w:lang w:val="en-GB"/>
              </w:rPr>
              <w:t>XAMINERS DUTIES</w:t>
            </w:r>
            <w:r w:rsidR="00985AFC" w:rsidRPr="00CF05C5">
              <w:rPr>
                <w:i w:val="0"/>
                <w:lang w:val="en-GB"/>
              </w:rPr>
              <w:tab/>
            </w:r>
            <w:r w:rsidR="00985AFC" w:rsidRPr="00CF05C5">
              <w:rPr>
                <w:i w:val="0"/>
                <w:sz w:val="22"/>
                <w:lang w:val="en-GB"/>
              </w:rPr>
              <w:t>6</w:t>
            </w:r>
          </w:hyperlink>
        </w:p>
        <w:p w14:paraId="5525D994" w14:textId="77777777" w:rsidR="006F11E6" w:rsidRPr="00CF05C5" w:rsidRDefault="00000000">
          <w:pPr>
            <w:pStyle w:val="Innehll3"/>
            <w:numPr>
              <w:ilvl w:val="2"/>
              <w:numId w:val="18"/>
            </w:numPr>
            <w:tabs>
              <w:tab w:val="left" w:pos="640"/>
              <w:tab w:val="right" w:pos="9181"/>
            </w:tabs>
            <w:spacing w:line="240" w:lineRule="auto"/>
            <w:ind w:left="639" w:hanging="523"/>
            <w:rPr>
              <w:i w:val="0"/>
              <w:sz w:val="22"/>
              <w:lang w:val="en-GB"/>
            </w:rPr>
          </w:pPr>
          <w:hyperlink w:anchor="_bookmark18" w:history="1">
            <w:r w:rsidR="00985AFC" w:rsidRPr="00CF05C5">
              <w:rPr>
                <w:iCs/>
                <w:sz w:val="22"/>
                <w:lang w:val="en-GB"/>
              </w:rPr>
              <w:t>B</w:t>
            </w:r>
            <w:r w:rsidR="00985AFC" w:rsidRPr="00CF05C5">
              <w:rPr>
                <w:iCs/>
                <w:lang w:val="en-GB"/>
              </w:rPr>
              <w:t>IASED EXAMINER OR CORRECTING TEACHER</w:t>
            </w:r>
            <w:r w:rsidR="00985AFC" w:rsidRPr="00CF05C5">
              <w:rPr>
                <w:i w:val="0"/>
                <w:lang w:val="en-GB"/>
              </w:rPr>
              <w:tab/>
            </w:r>
            <w:r w:rsidR="00985AFC" w:rsidRPr="00CF05C5">
              <w:rPr>
                <w:i w:val="0"/>
                <w:sz w:val="22"/>
                <w:lang w:val="en-GB"/>
              </w:rPr>
              <w:t>7</w:t>
            </w:r>
          </w:hyperlink>
        </w:p>
        <w:p w14:paraId="2818DB7C" w14:textId="77777777" w:rsidR="006F11E6" w:rsidRPr="00CF05C5" w:rsidRDefault="00000000">
          <w:pPr>
            <w:pStyle w:val="Innehll3"/>
            <w:numPr>
              <w:ilvl w:val="2"/>
              <w:numId w:val="18"/>
            </w:numPr>
            <w:tabs>
              <w:tab w:val="left" w:pos="640"/>
              <w:tab w:val="right" w:pos="9181"/>
            </w:tabs>
            <w:spacing w:before="2"/>
            <w:ind w:left="639" w:hanging="523"/>
            <w:rPr>
              <w:i w:val="0"/>
              <w:sz w:val="22"/>
              <w:lang w:val="en-GB"/>
            </w:rPr>
          </w:pPr>
          <w:hyperlink w:anchor="_bookmark19" w:history="1">
            <w:r w:rsidR="00985AFC" w:rsidRPr="00CF05C5">
              <w:rPr>
                <w:i w:val="0"/>
                <w:sz w:val="22"/>
                <w:lang w:val="en-GB"/>
              </w:rPr>
              <w:t>C</w:t>
            </w:r>
            <w:r w:rsidR="00985AFC" w:rsidRPr="00CF05C5">
              <w:rPr>
                <w:i w:val="0"/>
                <w:lang w:val="en-GB"/>
              </w:rPr>
              <w:t>HANGE OF EXAMINER</w:t>
            </w:r>
            <w:r w:rsidR="00985AFC" w:rsidRPr="00CF05C5">
              <w:rPr>
                <w:i w:val="0"/>
                <w:lang w:val="en-GB"/>
              </w:rPr>
              <w:tab/>
            </w:r>
            <w:r w:rsidR="00985AFC" w:rsidRPr="00CF05C5">
              <w:rPr>
                <w:i w:val="0"/>
                <w:sz w:val="22"/>
                <w:lang w:val="en-GB"/>
              </w:rPr>
              <w:t>7</w:t>
            </w:r>
          </w:hyperlink>
        </w:p>
        <w:p w14:paraId="5CA8D9EB" w14:textId="77777777" w:rsidR="006F11E6" w:rsidRPr="00CF05C5" w:rsidRDefault="00000000">
          <w:pPr>
            <w:pStyle w:val="Innehll2"/>
            <w:numPr>
              <w:ilvl w:val="1"/>
              <w:numId w:val="18"/>
            </w:numPr>
            <w:tabs>
              <w:tab w:val="left" w:pos="515"/>
              <w:tab w:val="right" w:pos="9182"/>
            </w:tabs>
            <w:spacing w:line="268" w:lineRule="exact"/>
            <w:ind w:left="514" w:hanging="398"/>
            <w:rPr>
              <w:rFonts w:ascii="Calibri" w:hAnsi="Calibri"/>
              <w:sz w:val="22"/>
              <w:lang w:val="en-GB"/>
            </w:rPr>
          </w:pPr>
          <w:hyperlink w:anchor="_bookmark20" w:history="1">
            <w:r w:rsidR="00985AFC" w:rsidRPr="00CF05C5">
              <w:rPr>
                <w:rFonts w:ascii="Calibri" w:hAnsi="Calibri"/>
                <w:sz w:val="22"/>
                <w:lang w:val="en-GB"/>
              </w:rPr>
              <w:t>S</w:t>
            </w:r>
            <w:r w:rsidR="00985AFC" w:rsidRPr="00CF05C5">
              <w:rPr>
                <w:rFonts w:ascii="Calibri" w:hAnsi="Calibri"/>
                <w:lang w:val="en-GB"/>
              </w:rPr>
              <w:t>TUDYING WITH A DISABILITY</w:t>
            </w:r>
            <w:r w:rsidR="00985AFC" w:rsidRPr="00CF05C5">
              <w:rPr>
                <w:rFonts w:ascii="Calibri" w:hAnsi="Calibri"/>
                <w:lang w:val="en-GB"/>
              </w:rPr>
              <w:tab/>
            </w:r>
            <w:r w:rsidR="00985AFC" w:rsidRPr="00CF05C5">
              <w:rPr>
                <w:rFonts w:ascii="Calibri" w:hAnsi="Calibri"/>
                <w:sz w:val="22"/>
                <w:lang w:val="en-GB"/>
              </w:rPr>
              <w:t>7</w:t>
            </w:r>
          </w:hyperlink>
        </w:p>
        <w:p w14:paraId="54BCFD36" w14:textId="77777777" w:rsidR="006F11E6" w:rsidRPr="00CF05C5" w:rsidRDefault="00000000">
          <w:pPr>
            <w:pStyle w:val="Innehll2"/>
            <w:numPr>
              <w:ilvl w:val="1"/>
              <w:numId w:val="18"/>
            </w:numPr>
            <w:tabs>
              <w:tab w:val="left" w:pos="494"/>
              <w:tab w:val="right" w:pos="9182"/>
            </w:tabs>
            <w:ind w:left="493" w:hanging="377"/>
            <w:rPr>
              <w:rFonts w:ascii="Calibri" w:hAnsi="Calibri"/>
              <w:sz w:val="22"/>
              <w:lang w:val="en-GB"/>
            </w:rPr>
          </w:pPr>
          <w:hyperlink w:anchor="_bookmark21" w:history="1">
            <w:r w:rsidR="00985AFC" w:rsidRPr="00CF05C5">
              <w:rPr>
                <w:rFonts w:ascii="Calibri" w:hAnsi="Calibri"/>
                <w:sz w:val="22"/>
                <w:lang w:val="en-GB"/>
              </w:rPr>
              <w:t>R</w:t>
            </w:r>
            <w:r w:rsidR="00985AFC" w:rsidRPr="00CF05C5">
              <w:rPr>
                <w:rFonts w:ascii="Calibri" w:hAnsi="Calibri"/>
                <w:lang w:val="en-GB"/>
              </w:rPr>
              <w:t>EVIEW AND CORRECTION OF GRADING DECISION</w:t>
            </w:r>
            <w:r w:rsidR="00985AFC" w:rsidRPr="00CF05C5">
              <w:rPr>
                <w:rFonts w:ascii="Calibri" w:hAnsi="Calibri"/>
                <w:lang w:val="en-GB"/>
              </w:rPr>
              <w:tab/>
            </w:r>
            <w:r w:rsidR="00985AFC" w:rsidRPr="00CF05C5">
              <w:rPr>
                <w:rFonts w:ascii="Calibri" w:hAnsi="Calibri"/>
                <w:sz w:val="22"/>
                <w:lang w:val="en-GB"/>
              </w:rPr>
              <w:t>8</w:t>
            </w:r>
          </w:hyperlink>
        </w:p>
        <w:p w14:paraId="714AEF95" w14:textId="77777777" w:rsidR="006F11E6" w:rsidRPr="00CF05C5" w:rsidRDefault="00000000">
          <w:pPr>
            <w:pStyle w:val="Innehll3"/>
            <w:numPr>
              <w:ilvl w:val="2"/>
              <w:numId w:val="18"/>
            </w:numPr>
            <w:tabs>
              <w:tab w:val="left" w:pos="604"/>
              <w:tab w:val="right" w:pos="9180"/>
            </w:tabs>
            <w:ind w:left="603" w:hanging="487"/>
            <w:rPr>
              <w:i w:val="0"/>
              <w:sz w:val="22"/>
              <w:lang w:val="en-GB"/>
            </w:rPr>
          </w:pPr>
          <w:hyperlink w:anchor="_bookmark22" w:history="1">
            <w:r w:rsidR="00985AFC" w:rsidRPr="00CF05C5">
              <w:rPr>
                <w:iCs/>
                <w:sz w:val="22"/>
                <w:lang w:val="en-GB"/>
              </w:rPr>
              <w:t>S</w:t>
            </w:r>
            <w:r w:rsidR="00985AFC" w:rsidRPr="00CF05C5">
              <w:rPr>
                <w:iCs/>
                <w:lang w:val="en-GB"/>
              </w:rPr>
              <w:t>TUDENTS REQUESET FOR REVIEW</w:t>
            </w:r>
            <w:r w:rsidR="00985AFC" w:rsidRPr="00CF05C5">
              <w:rPr>
                <w:i w:val="0"/>
                <w:lang w:val="en-GB"/>
              </w:rPr>
              <w:tab/>
            </w:r>
            <w:r w:rsidR="00985AFC" w:rsidRPr="00CF05C5">
              <w:rPr>
                <w:i w:val="0"/>
                <w:sz w:val="22"/>
                <w:lang w:val="en-GB"/>
              </w:rPr>
              <w:t>8</w:t>
            </w:r>
          </w:hyperlink>
        </w:p>
        <w:p w14:paraId="62D627B4" w14:textId="77777777" w:rsidR="006F11E6" w:rsidRPr="00CF05C5" w:rsidRDefault="00000000">
          <w:pPr>
            <w:pStyle w:val="Innehll3"/>
            <w:numPr>
              <w:ilvl w:val="2"/>
              <w:numId w:val="18"/>
            </w:numPr>
            <w:tabs>
              <w:tab w:val="left" w:pos="635"/>
              <w:tab w:val="right" w:pos="9180"/>
            </w:tabs>
            <w:ind w:left="634" w:hanging="518"/>
            <w:rPr>
              <w:i w:val="0"/>
              <w:sz w:val="22"/>
              <w:lang w:val="en-GB"/>
            </w:rPr>
          </w:pPr>
          <w:hyperlink w:anchor="_bookmark23" w:history="1">
            <w:r w:rsidR="00985AFC" w:rsidRPr="00CF05C5">
              <w:rPr>
                <w:iCs/>
                <w:sz w:val="22"/>
                <w:lang w:val="en-GB"/>
              </w:rPr>
              <w:t>R</w:t>
            </w:r>
            <w:r w:rsidR="00985AFC" w:rsidRPr="00CF05C5">
              <w:rPr>
                <w:iCs/>
                <w:lang w:val="en-GB"/>
              </w:rPr>
              <w:t>EVIEW INITIATED BY THE EXAMINER</w:t>
            </w:r>
            <w:r w:rsidR="00985AFC" w:rsidRPr="00CF05C5">
              <w:rPr>
                <w:i w:val="0"/>
                <w:lang w:val="en-GB"/>
              </w:rPr>
              <w:tab/>
            </w:r>
            <w:r w:rsidR="00985AFC" w:rsidRPr="00CF05C5">
              <w:rPr>
                <w:i w:val="0"/>
                <w:sz w:val="22"/>
                <w:lang w:val="en-GB"/>
              </w:rPr>
              <w:t>8</w:t>
            </w:r>
          </w:hyperlink>
        </w:p>
        <w:p w14:paraId="4CBE18E7" w14:textId="77777777" w:rsidR="006F11E6" w:rsidRPr="00CF05C5" w:rsidRDefault="00000000">
          <w:pPr>
            <w:pStyle w:val="Innehll3"/>
            <w:numPr>
              <w:ilvl w:val="2"/>
              <w:numId w:val="18"/>
            </w:numPr>
            <w:tabs>
              <w:tab w:val="left" w:pos="633"/>
              <w:tab w:val="right" w:pos="9180"/>
            </w:tabs>
            <w:ind w:left="632" w:hanging="516"/>
            <w:rPr>
              <w:i w:val="0"/>
              <w:sz w:val="22"/>
              <w:lang w:val="en-GB"/>
            </w:rPr>
          </w:pPr>
          <w:hyperlink w:anchor="_bookmark24" w:history="1">
            <w:r w:rsidR="00985AFC" w:rsidRPr="00CF05C5">
              <w:rPr>
                <w:iCs/>
                <w:sz w:val="22"/>
                <w:lang w:val="en-GB"/>
              </w:rPr>
              <w:t>R</w:t>
            </w:r>
            <w:r w:rsidR="00985AFC" w:rsidRPr="00CF05C5">
              <w:rPr>
                <w:iCs/>
                <w:lang w:val="en-GB"/>
              </w:rPr>
              <w:t>EVIEW OF ALREADY COLLECTED EXAMINATION PAPERS</w:t>
            </w:r>
            <w:r w:rsidR="00985AFC" w:rsidRPr="00CF05C5">
              <w:rPr>
                <w:i w:val="0"/>
                <w:lang w:val="en-GB"/>
              </w:rPr>
              <w:tab/>
            </w:r>
            <w:r w:rsidR="00985AFC" w:rsidRPr="00CF05C5">
              <w:rPr>
                <w:i w:val="0"/>
                <w:sz w:val="22"/>
                <w:lang w:val="en-GB"/>
              </w:rPr>
              <w:t>8</w:t>
            </w:r>
          </w:hyperlink>
        </w:p>
        <w:p w14:paraId="33CE4111" w14:textId="77777777" w:rsidR="006F11E6" w:rsidRPr="00CF05C5" w:rsidRDefault="00000000">
          <w:pPr>
            <w:pStyle w:val="Innehll3"/>
            <w:numPr>
              <w:ilvl w:val="2"/>
              <w:numId w:val="18"/>
            </w:numPr>
            <w:tabs>
              <w:tab w:val="left" w:pos="635"/>
              <w:tab w:val="right" w:pos="9180"/>
            </w:tabs>
            <w:ind w:left="634" w:hanging="518"/>
            <w:rPr>
              <w:i w:val="0"/>
              <w:sz w:val="22"/>
              <w:lang w:val="en-GB"/>
            </w:rPr>
          </w:pPr>
          <w:hyperlink w:anchor="_bookmark25" w:history="1">
            <w:r w:rsidR="00985AFC" w:rsidRPr="00CF05C5">
              <w:rPr>
                <w:iCs/>
                <w:sz w:val="22"/>
                <w:lang w:val="en-GB"/>
              </w:rPr>
              <w:t>C</w:t>
            </w:r>
            <w:r w:rsidR="00985AFC" w:rsidRPr="00CF05C5">
              <w:rPr>
                <w:iCs/>
                <w:lang w:val="en-GB"/>
              </w:rPr>
              <w:t>ORRECTION</w:t>
            </w:r>
            <w:r w:rsidR="00985AFC" w:rsidRPr="00CF05C5">
              <w:rPr>
                <w:i w:val="0"/>
                <w:lang w:val="en-GB"/>
              </w:rPr>
              <w:tab/>
            </w:r>
            <w:r w:rsidR="00985AFC" w:rsidRPr="00CF05C5">
              <w:rPr>
                <w:i w:val="0"/>
                <w:sz w:val="22"/>
                <w:lang w:val="en-GB"/>
              </w:rPr>
              <w:t>8</w:t>
            </w:r>
          </w:hyperlink>
        </w:p>
        <w:p w14:paraId="0AA2F947" w14:textId="77777777" w:rsidR="006F11E6" w:rsidRPr="00CF05C5" w:rsidRDefault="00000000">
          <w:pPr>
            <w:pStyle w:val="Innehll2"/>
            <w:numPr>
              <w:ilvl w:val="1"/>
              <w:numId w:val="17"/>
            </w:numPr>
            <w:tabs>
              <w:tab w:val="left" w:pos="520"/>
              <w:tab w:val="right" w:pos="9182"/>
            </w:tabs>
            <w:ind w:hanging="403"/>
            <w:rPr>
              <w:rFonts w:ascii="Calibri" w:hAnsi="Calibri"/>
              <w:sz w:val="22"/>
              <w:lang w:val="en-GB"/>
            </w:rPr>
          </w:pPr>
          <w:hyperlink w:anchor="_bookmark26" w:history="1">
            <w:r w:rsidR="00985AFC" w:rsidRPr="00CF05C5">
              <w:rPr>
                <w:rFonts w:ascii="Calibri" w:hAnsi="Calibri"/>
                <w:sz w:val="22"/>
                <w:lang w:val="en-GB"/>
              </w:rPr>
              <w:t>R</w:t>
            </w:r>
            <w:r w:rsidR="00985AFC" w:rsidRPr="00CF05C5">
              <w:rPr>
                <w:rFonts w:ascii="Calibri" w:hAnsi="Calibri"/>
                <w:lang w:val="en-GB"/>
              </w:rPr>
              <w:t>EVOCATION OF EXAMINATION PAPERS</w:t>
            </w:r>
            <w:r w:rsidR="00985AFC" w:rsidRPr="00CF05C5">
              <w:rPr>
                <w:rFonts w:ascii="Calibri" w:hAnsi="Calibri"/>
                <w:lang w:val="en-GB"/>
              </w:rPr>
              <w:tab/>
            </w:r>
            <w:r w:rsidR="00985AFC" w:rsidRPr="00CF05C5">
              <w:rPr>
                <w:rFonts w:ascii="Calibri" w:hAnsi="Calibri"/>
                <w:sz w:val="22"/>
                <w:lang w:val="en-GB"/>
              </w:rPr>
              <w:t>9</w:t>
            </w:r>
          </w:hyperlink>
        </w:p>
        <w:p w14:paraId="2941D2F0" w14:textId="77777777" w:rsidR="006F11E6" w:rsidRPr="00CF05C5" w:rsidRDefault="00000000">
          <w:pPr>
            <w:pStyle w:val="Innehll2"/>
            <w:numPr>
              <w:ilvl w:val="1"/>
              <w:numId w:val="17"/>
            </w:numPr>
            <w:tabs>
              <w:tab w:val="left" w:pos="515"/>
              <w:tab w:val="right" w:pos="9182"/>
            </w:tabs>
            <w:ind w:left="514" w:hanging="398"/>
            <w:rPr>
              <w:rFonts w:ascii="Calibri"/>
              <w:sz w:val="22"/>
              <w:lang w:val="en-GB"/>
            </w:rPr>
          </w:pPr>
          <w:hyperlink w:anchor="_bookmark27" w:history="1">
            <w:r w:rsidR="00985AFC" w:rsidRPr="00CF05C5">
              <w:rPr>
                <w:rFonts w:ascii="Calibri" w:hAnsi="Calibri"/>
                <w:sz w:val="22"/>
                <w:lang w:val="en-GB"/>
              </w:rPr>
              <w:t>L</w:t>
            </w:r>
            <w:r w:rsidR="00985AFC" w:rsidRPr="00CF05C5">
              <w:rPr>
                <w:rFonts w:ascii="Calibri" w:hAnsi="Calibri"/>
                <w:lang w:val="en-GB"/>
              </w:rPr>
              <w:t>OST EXAMINATION PAPERS OR INCORRECT INFORMATION</w:t>
            </w:r>
            <w:r w:rsidR="00985AFC" w:rsidRPr="00CF05C5">
              <w:rPr>
                <w:rFonts w:ascii="Calibri" w:hAnsi="Calibri"/>
                <w:lang w:val="en-GB"/>
              </w:rPr>
              <w:tab/>
            </w:r>
            <w:r w:rsidR="00985AFC" w:rsidRPr="00CF05C5">
              <w:rPr>
                <w:rFonts w:ascii="Calibri" w:hAnsi="Calibri"/>
                <w:sz w:val="22"/>
                <w:lang w:val="en-GB"/>
              </w:rPr>
              <w:t>9</w:t>
            </w:r>
          </w:hyperlink>
        </w:p>
        <w:p w14:paraId="5D46193A" w14:textId="77777777" w:rsidR="006F11E6" w:rsidRPr="00CF05C5" w:rsidRDefault="00000000">
          <w:pPr>
            <w:pStyle w:val="Innehll2"/>
            <w:numPr>
              <w:ilvl w:val="1"/>
              <w:numId w:val="17"/>
            </w:numPr>
            <w:tabs>
              <w:tab w:val="left" w:pos="635"/>
              <w:tab w:val="right" w:pos="9182"/>
            </w:tabs>
            <w:ind w:left="634" w:hanging="518"/>
            <w:rPr>
              <w:rFonts w:ascii="Calibri" w:hAnsi="Calibri"/>
              <w:sz w:val="22"/>
              <w:lang w:val="en-GB"/>
            </w:rPr>
          </w:pPr>
          <w:hyperlink w:anchor="_bookmark28" w:history="1">
            <w:r w:rsidR="00985AFC" w:rsidRPr="00CF05C5">
              <w:rPr>
                <w:rFonts w:ascii="Calibri" w:hAnsi="Calibri"/>
                <w:sz w:val="22"/>
                <w:lang w:val="en-GB"/>
              </w:rPr>
              <w:t>A</w:t>
            </w:r>
            <w:r w:rsidR="00985AFC" w:rsidRPr="00CF05C5">
              <w:rPr>
                <w:rFonts w:ascii="Calibri" w:hAnsi="Calibri"/>
                <w:lang w:val="en-GB"/>
              </w:rPr>
              <w:t>LLOWED AIDS AND WAY OF WORKING DURING THE EXAMINATION SESSION</w:t>
            </w:r>
            <w:r w:rsidR="00985AFC" w:rsidRPr="00CF05C5">
              <w:rPr>
                <w:rFonts w:ascii="Calibri" w:hAnsi="Calibri"/>
                <w:lang w:val="en-GB"/>
              </w:rPr>
              <w:tab/>
            </w:r>
            <w:r w:rsidR="00985AFC" w:rsidRPr="00CF05C5">
              <w:rPr>
                <w:rFonts w:ascii="Calibri" w:hAnsi="Calibri"/>
                <w:sz w:val="22"/>
                <w:lang w:val="en-GB"/>
              </w:rPr>
              <w:t>9</w:t>
            </w:r>
          </w:hyperlink>
        </w:p>
        <w:p w14:paraId="6542B051" w14:textId="77777777" w:rsidR="006F11E6" w:rsidRPr="00CF05C5" w:rsidRDefault="00000000">
          <w:pPr>
            <w:pStyle w:val="Innehll2"/>
            <w:numPr>
              <w:ilvl w:val="1"/>
              <w:numId w:val="17"/>
            </w:numPr>
            <w:tabs>
              <w:tab w:val="left" w:pos="587"/>
              <w:tab w:val="right" w:pos="9182"/>
            </w:tabs>
            <w:ind w:left="586" w:hanging="470"/>
            <w:rPr>
              <w:rFonts w:ascii="Calibri" w:hAnsi="Calibri"/>
              <w:sz w:val="22"/>
              <w:lang w:val="en-GB"/>
            </w:rPr>
          </w:pPr>
          <w:hyperlink w:anchor="_bookmark29" w:history="1">
            <w:r w:rsidR="00985AFC" w:rsidRPr="00CF05C5">
              <w:rPr>
                <w:rFonts w:ascii="Calibri" w:hAnsi="Calibri"/>
                <w:sz w:val="22"/>
                <w:lang w:val="en-GB"/>
              </w:rPr>
              <w:t>E</w:t>
            </w:r>
            <w:r w:rsidR="00985AFC" w:rsidRPr="00CF05C5">
              <w:rPr>
                <w:rFonts w:ascii="Calibri" w:hAnsi="Calibri"/>
                <w:lang w:val="en-GB"/>
              </w:rPr>
              <w:t>XAMINATION PAPERS ARE PUBLIC DOCUMENTS</w:t>
            </w:r>
            <w:r w:rsidR="00985AFC" w:rsidRPr="00CF05C5">
              <w:rPr>
                <w:rFonts w:ascii="Calibri" w:hAnsi="Calibri"/>
                <w:lang w:val="en-GB"/>
              </w:rPr>
              <w:tab/>
            </w:r>
            <w:r w:rsidR="00985AFC" w:rsidRPr="00CF05C5">
              <w:rPr>
                <w:rFonts w:ascii="Calibri" w:hAnsi="Calibri"/>
                <w:sz w:val="22"/>
                <w:lang w:val="en-GB"/>
              </w:rPr>
              <w:t>9</w:t>
            </w:r>
          </w:hyperlink>
        </w:p>
        <w:p w14:paraId="4A7302FE" w14:textId="3609E6AD" w:rsidR="006F11E6" w:rsidRPr="00CF05C5" w:rsidRDefault="0057745F">
          <w:pPr>
            <w:pStyle w:val="Innehll1"/>
            <w:numPr>
              <w:ilvl w:val="0"/>
              <w:numId w:val="19"/>
            </w:numPr>
            <w:tabs>
              <w:tab w:val="left" w:pos="388"/>
              <w:tab w:val="right" w:pos="9182"/>
            </w:tabs>
            <w:ind w:left="387" w:hanging="271"/>
            <w:rPr>
              <w:rFonts w:ascii="Calibri" w:hAnsi="Calibri"/>
              <w:i w:val="0"/>
              <w:lang w:val="en-GB"/>
            </w:rPr>
          </w:pPr>
          <w:r>
            <w:rPr>
              <w:rFonts w:ascii="Calibri" w:hAnsi="Calibri"/>
              <w:b w:val="0"/>
              <w:bCs w:val="0"/>
              <w:i w:val="0"/>
              <w:noProof/>
              <w:lang w:val="en-GB"/>
            </w:rPr>
            <mc:AlternateContent>
              <mc:Choice Requires="wps">
                <w:drawing>
                  <wp:anchor distT="0" distB="0" distL="114300" distR="114300" simplePos="0" relativeHeight="503295752" behindDoc="1" locked="0" layoutInCell="1" allowOverlap="1" wp14:anchorId="67417035" wp14:editId="412B5287">
                    <wp:simplePos x="0" y="0"/>
                    <wp:positionH relativeFrom="page">
                      <wp:posOffset>899160</wp:posOffset>
                    </wp:positionH>
                    <wp:positionV relativeFrom="paragraph">
                      <wp:posOffset>379095</wp:posOffset>
                    </wp:positionV>
                    <wp:extent cx="5756275" cy="0"/>
                    <wp:effectExtent l="13335" t="8255" r="12065"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7D821" id="Line 5" o:spid="_x0000_s1026" style="position:absolute;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9.85pt" to="524.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" strokeweight=".6pt">
                    <w10:wrap anchorx="page"/>
                  </v:line>
                </w:pict>
              </mc:Fallback>
            </mc:AlternateContent>
          </w:r>
          <w:hyperlink w:anchor="_bookmark30" w:history="1">
            <w:r w:rsidR="00985AFC" w:rsidRPr="00CF05C5">
              <w:rPr>
                <w:rFonts w:ascii="Calibri" w:hAnsi="Calibri"/>
                <w:iCs/>
                <w:lang w:val="en-GB"/>
              </w:rPr>
              <w:t>FUNDAMENTAL REQUIREMENTS OF EXAMINATIONS</w:t>
            </w:r>
            <w:r w:rsidR="00985AFC" w:rsidRPr="00CF05C5">
              <w:rPr>
                <w:rFonts w:ascii="Calibri" w:hAnsi="Calibri"/>
                <w:i w:val="0"/>
                <w:lang w:val="en-GB"/>
              </w:rPr>
              <w:tab/>
              <w:t>9</w:t>
            </w:r>
          </w:hyperlink>
        </w:p>
        <w:p w14:paraId="3946B5DF" w14:textId="77777777" w:rsidR="006F11E6" w:rsidRPr="00CF05C5" w:rsidRDefault="00000000">
          <w:pPr>
            <w:pStyle w:val="Innehll2"/>
            <w:numPr>
              <w:ilvl w:val="1"/>
              <w:numId w:val="19"/>
            </w:numPr>
            <w:tabs>
              <w:tab w:val="left" w:pos="487"/>
              <w:tab w:val="right" w:pos="9182"/>
            </w:tabs>
            <w:spacing w:before="360" w:line="267" w:lineRule="exact"/>
            <w:ind w:left="486" w:hanging="370"/>
            <w:rPr>
              <w:rFonts w:ascii="Calibri" w:hAnsi="Calibri"/>
              <w:sz w:val="22"/>
              <w:lang w:val="en-GB"/>
            </w:rPr>
          </w:pPr>
          <w:hyperlink w:anchor="_bookmark31" w:history="1">
            <w:r w:rsidR="00985AFC" w:rsidRPr="00CF05C5">
              <w:rPr>
                <w:rFonts w:ascii="Calibri" w:hAnsi="Calibri"/>
                <w:sz w:val="22"/>
                <w:lang w:val="en-GB"/>
              </w:rPr>
              <w:t>P</w:t>
            </w:r>
            <w:r w:rsidR="00985AFC" w:rsidRPr="00CF05C5">
              <w:rPr>
                <w:rFonts w:ascii="Calibri" w:hAnsi="Calibri"/>
                <w:lang w:val="en-GB"/>
              </w:rPr>
              <w:t>LANING EXAMINATION SESSIONS</w:t>
            </w:r>
            <w:r w:rsidR="00985AFC" w:rsidRPr="00CF05C5">
              <w:rPr>
                <w:rFonts w:ascii="Calibri" w:hAnsi="Calibri"/>
                <w:lang w:val="en-GB"/>
              </w:rPr>
              <w:tab/>
            </w:r>
            <w:r w:rsidR="00985AFC" w:rsidRPr="00CF05C5">
              <w:rPr>
                <w:rFonts w:ascii="Calibri" w:hAnsi="Calibri"/>
                <w:sz w:val="22"/>
                <w:lang w:val="en-GB"/>
              </w:rPr>
              <w:t>9</w:t>
            </w:r>
          </w:hyperlink>
        </w:p>
        <w:p w14:paraId="68BBFF8E" w14:textId="77777777" w:rsidR="006F11E6" w:rsidRPr="00CF05C5" w:rsidRDefault="00000000">
          <w:pPr>
            <w:pStyle w:val="Innehll2"/>
            <w:numPr>
              <w:ilvl w:val="1"/>
              <w:numId w:val="19"/>
            </w:numPr>
            <w:tabs>
              <w:tab w:val="left" w:pos="518"/>
              <w:tab w:val="right" w:pos="9183"/>
            </w:tabs>
            <w:spacing w:line="267" w:lineRule="exact"/>
            <w:ind w:left="517" w:hanging="401"/>
            <w:rPr>
              <w:rFonts w:ascii="Calibri" w:hAnsi="Calibri"/>
              <w:sz w:val="22"/>
              <w:lang w:val="en-GB"/>
            </w:rPr>
          </w:pPr>
          <w:hyperlink w:anchor="_bookmark32" w:history="1">
            <w:r w:rsidR="00985AFC" w:rsidRPr="00CF05C5">
              <w:rPr>
                <w:rFonts w:ascii="Calibri" w:hAnsi="Calibri"/>
                <w:sz w:val="22"/>
                <w:lang w:val="en-GB"/>
              </w:rPr>
              <w:t>E</w:t>
            </w:r>
            <w:r w:rsidR="00985AFC" w:rsidRPr="00CF05C5">
              <w:rPr>
                <w:rFonts w:ascii="Calibri" w:hAnsi="Calibri"/>
                <w:lang w:val="en-GB"/>
              </w:rPr>
              <w:t>XAMINATION LANGUAGES</w:t>
            </w:r>
            <w:r w:rsidR="00985AFC" w:rsidRPr="00CF05C5">
              <w:rPr>
                <w:rFonts w:ascii="Calibri" w:hAnsi="Calibri"/>
                <w:lang w:val="en-GB"/>
              </w:rPr>
              <w:tab/>
            </w:r>
            <w:r w:rsidR="00985AFC" w:rsidRPr="00CF05C5">
              <w:rPr>
                <w:rFonts w:ascii="Calibri" w:hAnsi="Calibri"/>
                <w:sz w:val="22"/>
                <w:lang w:val="en-GB"/>
              </w:rPr>
              <w:t>10</w:t>
            </w:r>
          </w:hyperlink>
        </w:p>
        <w:p w14:paraId="0F47D8BC" w14:textId="63323042" w:rsidR="006F11E6" w:rsidRPr="00CF05C5" w:rsidRDefault="00000000">
          <w:pPr>
            <w:pStyle w:val="Innehll2"/>
            <w:numPr>
              <w:ilvl w:val="1"/>
              <w:numId w:val="19"/>
            </w:numPr>
            <w:tabs>
              <w:tab w:val="left" w:pos="515"/>
              <w:tab w:val="right" w:pos="9183"/>
            </w:tabs>
            <w:ind w:left="514" w:hanging="398"/>
            <w:rPr>
              <w:rFonts w:ascii="Calibri" w:hAnsi="Calibri"/>
              <w:sz w:val="22"/>
              <w:lang w:val="en-GB"/>
            </w:rPr>
          </w:pPr>
          <w:hyperlink w:anchor="_bookmark33" w:history="1">
            <w:r w:rsidR="00985AFC" w:rsidRPr="00CF05C5">
              <w:rPr>
                <w:rFonts w:ascii="Calibri" w:hAnsi="Calibri"/>
                <w:sz w:val="22"/>
                <w:lang w:val="en-GB"/>
              </w:rPr>
              <w:t>ES</w:t>
            </w:r>
            <w:r w:rsidR="00985AFC" w:rsidRPr="00CF05C5">
              <w:rPr>
                <w:rFonts w:ascii="Calibri" w:hAnsi="Calibri"/>
                <w:lang w:val="en-GB"/>
              </w:rPr>
              <w:t xml:space="preserve">TABLISHMENT AND CHANGING FORMS </w:t>
            </w:r>
            <w:r w:rsidR="00D201B0" w:rsidRPr="00CF05C5">
              <w:rPr>
                <w:rFonts w:ascii="Calibri" w:hAnsi="Calibri"/>
                <w:lang w:val="en-GB"/>
              </w:rPr>
              <w:t>OF EXAMINATION</w:t>
            </w:r>
            <w:r w:rsidR="00985AFC" w:rsidRPr="00CF05C5">
              <w:rPr>
                <w:rFonts w:ascii="Calibri" w:hAnsi="Calibri"/>
                <w:lang w:val="en-GB"/>
              </w:rPr>
              <w:tab/>
            </w:r>
            <w:r w:rsidR="00985AFC" w:rsidRPr="00CF05C5">
              <w:rPr>
                <w:rFonts w:ascii="Calibri" w:hAnsi="Calibri"/>
                <w:sz w:val="22"/>
                <w:lang w:val="en-GB"/>
              </w:rPr>
              <w:t>10</w:t>
            </w:r>
          </w:hyperlink>
        </w:p>
        <w:p w14:paraId="52525839" w14:textId="77777777" w:rsidR="006F11E6" w:rsidRPr="00CF05C5" w:rsidRDefault="00000000">
          <w:pPr>
            <w:pStyle w:val="Innehll2"/>
            <w:numPr>
              <w:ilvl w:val="1"/>
              <w:numId w:val="19"/>
            </w:numPr>
            <w:tabs>
              <w:tab w:val="left" w:pos="523"/>
              <w:tab w:val="right" w:pos="9183"/>
            </w:tabs>
            <w:ind w:left="522" w:hanging="406"/>
            <w:rPr>
              <w:rFonts w:ascii="Calibri" w:hAnsi="Calibri"/>
              <w:sz w:val="22"/>
              <w:lang w:val="en-GB"/>
            </w:rPr>
          </w:pPr>
          <w:hyperlink w:anchor="_bookmark34" w:history="1">
            <w:r w:rsidR="00985AFC" w:rsidRPr="00CF05C5">
              <w:rPr>
                <w:rFonts w:ascii="Calibri" w:hAnsi="Calibri"/>
                <w:sz w:val="22"/>
                <w:lang w:val="en-GB"/>
              </w:rPr>
              <w:t>D</w:t>
            </w:r>
            <w:r w:rsidR="00985AFC" w:rsidRPr="00CF05C5">
              <w:rPr>
                <w:rFonts w:ascii="Calibri" w:hAnsi="Calibri"/>
                <w:lang w:val="en-GB"/>
              </w:rPr>
              <w:t>EADLINES FOR SUBMISSION</w:t>
            </w:r>
            <w:r w:rsidR="00985AFC" w:rsidRPr="00CF05C5">
              <w:rPr>
                <w:rFonts w:ascii="Calibri" w:hAnsi="Calibri"/>
                <w:lang w:val="en-GB"/>
              </w:rPr>
              <w:tab/>
            </w:r>
            <w:r w:rsidR="00985AFC" w:rsidRPr="00CF05C5">
              <w:rPr>
                <w:rFonts w:ascii="Calibri" w:hAnsi="Calibri"/>
                <w:sz w:val="22"/>
                <w:lang w:val="en-GB"/>
              </w:rPr>
              <w:t>10</w:t>
            </w:r>
          </w:hyperlink>
        </w:p>
        <w:p w14:paraId="3C0F57D3" w14:textId="44717967" w:rsidR="006F11E6" w:rsidRPr="00CF05C5" w:rsidRDefault="00000000">
          <w:pPr>
            <w:pStyle w:val="Innehll2"/>
            <w:numPr>
              <w:ilvl w:val="1"/>
              <w:numId w:val="19"/>
            </w:numPr>
            <w:tabs>
              <w:tab w:val="left" w:pos="511"/>
              <w:tab w:val="right" w:pos="9183"/>
            </w:tabs>
            <w:spacing w:before="1"/>
            <w:ind w:left="510" w:hanging="394"/>
            <w:rPr>
              <w:rFonts w:ascii="Calibri"/>
              <w:sz w:val="22"/>
              <w:lang w:val="en-GB"/>
            </w:rPr>
          </w:pPr>
          <w:hyperlink w:anchor="_bookmark35" w:history="1">
            <w:r w:rsidR="00781559" w:rsidRPr="00781559">
              <w:rPr>
                <w:rFonts w:ascii="Calibri" w:hAnsi="Calibri"/>
                <w:lang w:val="en-GB"/>
              </w:rPr>
              <w:t>HANDLING</w:t>
            </w:r>
            <w:r w:rsidR="00985AFC" w:rsidRPr="00CF05C5">
              <w:rPr>
                <w:rFonts w:ascii="Calibri" w:hAnsi="Calibri"/>
                <w:lang w:val="en-GB"/>
              </w:rPr>
              <w:t xml:space="preserve"> EXAMINATION PAPERS AND TEST RESULTS</w:t>
            </w:r>
            <w:r w:rsidR="00985AFC" w:rsidRPr="00CF05C5">
              <w:rPr>
                <w:rFonts w:ascii="Calibri" w:hAnsi="Calibri"/>
                <w:lang w:val="en-GB"/>
              </w:rPr>
              <w:tab/>
            </w:r>
            <w:r w:rsidR="00985AFC" w:rsidRPr="00CF05C5">
              <w:rPr>
                <w:rFonts w:ascii="Calibri" w:hAnsi="Calibri"/>
                <w:sz w:val="22"/>
                <w:lang w:val="en-GB"/>
              </w:rPr>
              <w:t>10</w:t>
            </w:r>
          </w:hyperlink>
        </w:p>
        <w:p w14:paraId="33A920AE" w14:textId="77777777" w:rsidR="006F11E6" w:rsidRPr="00CF05C5" w:rsidRDefault="00000000">
          <w:pPr>
            <w:pStyle w:val="Innehll3"/>
            <w:numPr>
              <w:ilvl w:val="2"/>
              <w:numId w:val="16"/>
            </w:numPr>
            <w:tabs>
              <w:tab w:val="left" w:pos="616"/>
              <w:tab w:val="right" w:pos="9182"/>
            </w:tabs>
            <w:ind w:hanging="499"/>
            <w:rPr>
              <w:i w:val="0"/>
              <w:sz w:val="22"/>
              <w:lang w:val="en-GB"/>
            </w:rPr>
          </w:pPr>
          <w:hyperlink w:anchor="_bookmark36" w:history="1">
            <w:r w:rsidR="00985AFC" w:rsidRPr="00CF05C5">
              <w:rPr>
                <w:iCs/>
                <w:sz w:val="22"/>
                <w:lang w:val="en-GB"/>
              </w:rPr>
              <w:t>A</w:t>
            </w:r>
            <w:r w:rsidR="00985AFC" w:rsidRPr="00CF05C5">
              <w:rPr>
                <w:iCs/>
                <w:lang w:val="en-GB"/>
              </w:rPr>
              <w:t>SSESSMENT TIME</w:t>
            </w:r>
            <w:r w:rsidR="00985AFC" w:rsidRPr="00CF05C5">
              <w:rPr>
                <w:i w:val="0"/>
                <w:lang w:val="en-GB"/>
              </w:rPr>
              <w:tab/>
            </w:r>
            <w:r w:rsidR="00985AFC" w:rsidRPr="00CF05C5">
              <w:rPr>
                <w:i w:val="0"/>
                <w:sz w:val="22"/>
                <w:lang w:val="en-GB"/>
              </w:rPr>
              <w:t>10</w:t>
            </w:r>
          </w:hyperlink>
        </w:p>
        <w:p w14:paraId="7A5783AE" w14:textId="77777777" w:rsidR="006F11E6" w:rsidRPr="00CF05C5" w:rsidRDefault="00000000">
          <w:pPr>
            <w:pStyle w:val="Innehll3"/>
            <w:numPr>
              <w:ilvl w:val="2"/>
              <w:numId w:val="16"/>
            </w:numPr>
            <w:tabs>
              <w:tab w:val="left" w:pos="645"/>
              <w:tab w:val="right" w:pos="9183"/>
            </w:tabs>
            <w:spacing w:line="240" w:lineRule="auto"/>
            <w:ind w:left="644" w:hanging="528"/>
            <w:rPr>
              <w:i w:val="0"/>
              <w:sz w:val="22"/>
              <w:lang w:val="en-GB"/>
            </w:rPr>
          </w:pPr>
          <w:hyperlink w:anchor="_bookmark37" w:history="1">
            <w:r w:rsidR="00985AFC" w:rsidRPr="00CF05C5">
              <w:rPr>
                <w:iCs/>
                <w:sz w:val="22"/>
                <w:lang w:val="en-GB"/>
              </w:rPr>
              <w:t>R</w:t>
            </w:r>
            <w:r w:rsidR="00985AFC" w:rsidRPr="00CF05C5">
              <w:rPr>
                <w:iCs/>
                <w:lang w:val="en-GB"/>
              </w:rPr>
              <w:t>ATIONALE FOR DECISION ON GRADES</w:t>
            </w:r>
            <w:r w:rsidR="00985AFC" w:rsidRPr="00CF05C5">
              <w:rPr>
                <w:i w:val="0"/>
                <w:lang w:val="en-GB"/>
              </w:rPr>
              <w:tab/>
            </w:r>
            <w:r w:rsidR="00985AFC" w:rsidRPr="00CF05C5">
              <w:rPr>
                <w:i w:val="0"/>
                <w:sz w:val="22"/>
                <w:lang w:val="en-GB"/>
              </w:rPr>
              <w:t>11</w:t>
            </w:r>
          </w:hyperlink>
        </w:p>
        <w:p w14:paraId="0A63AD90" w14:textId="1A3DFB36" w:rsidR="006F11E6" w:rsidRPr="00CF05C5" w:rsidRDefault="00000000">
          <w:pPr>
            <w:pStyle w:val="Innehll3"/>
            <w:numPr>
              <w:ilvl w:val="2"/>
              <w:numId w:val="16"/>
            </w:numPr>
            <w:tabs>
              <w:tab w:val="left" w:pos="643"/>
              <w:tab w:val="right" w:pos="9183"/>
            </w:tabs>
            <w:spacing w:before="3" w:line="240" w:lineRule="auto"/>
            <w:ind w:left="642" w:hanging="526"/>
            <w:rPr>
              <w:i w:val="0"/>
              <w:sz w:val="22"/>
              <w:lang w:val="en-GB"/>
            </w:rPr>
          </w:pPr>
          <w:hyperlink w:anchor="_bookmark38" w:history="1">
            <w:r w:rsidR="00781559" w:rsidRPr="00781559">
              <w:rPr>
                <w:iCs/>
                <w:lang w:val="en-GB"/>
              </w:rPr>
              <w:t>HANDLING</w:t>
            </w:r>
            <w:r w:rsidR="00985AFC" w:rsidRPr="00CF05C5">
              <w:rPr>
                <w:iCs/>
                <w:lang w:val="en-GB"/>
              </w:rPr>
              <w:t xml:space="preserve"> EXAMINATION PAPERS</w:t>
            </w:r>
            <w:r w:rsidR="00985AFC" w:rsidRPr="00CF05C5">
              <w:rPr>
                <w:i w:val="0"/>
                <w:lang w:val="en-GB"/>
              </w:rPr>
              <w:tab/>
            </w:r>
            <w:r w:rsidR="00985AFC" w:rsidRPr="00CF05C5">
              <w:rPr>
                <w:i w:val="0"/>
                <w:sz w:val="22"/>
                <w:lang w:val="en-GB"/>
              </w:rPr>
              <w:t>11</w:t>
            </w:r>
          </w:hyperlink>
        </w:p>
        <w:p w14:paraId="2D0630D3" w14:textId="4D8AF075" w:rsidR="006F11E6" w:rsidRPr="00CF05C5" w:rsidRDefault="0057745F">
          <w:pPr>
            <w:pStyle w:val="Innehll1"/>
            <w:numPr>
              <w:ilvl w:val="0"/>
              <w:numId w:val="19"/>
            </w:numPr>
            <w:tabs>
              <w:tab w:val="left" w:pos="376"/>
              <w:tab w:val="right" w:pos="9183"/>
            </w:tabs>
            <w:spacing w:before="359" w:after="20"/>
            <w:ind w:left="375" w:hanging="259"/>
            <w:rPr>
              <w:rFonts w:ascii="Calibri"/>
              <w:i w:val="0"/>
              <w:lang w:val="en-GB"/>
            </w:rPr>
          </w:pPr>
          <w:r>
            <w:rPr>
              <w:rFonts w:ascii="Calibri" w:hAnsi="Calibri"/>
              <w:b w:val="0"/>
              <w:bCs w:val="0"/>
              <w:i w:val="0"/>
              <w:noProof/>
              <w:lang w:val="en-GB"/>
            </w:rPr>
            <mc:AlternateContent>
              <mc:Choice Requires="wps">
                <w:drawing>
                  <wp:anchor distT="0" distB="0" distL="114300" distR="114300" simplePos="0" relativeHeight="503295776" behindDoc="1" locked="0" layoutInCell="1" allowOverlap="1" wp14:anchorId="547A99E3" wp14:editId="5BC2718C">
                    <wp:simplePos x="0" y="0"/>
                    <wp:positionH relativeFrom="page">
                      <wp:posOffset>899160</wp:posOffset>
                    </wp:positionH>
                    <wp:positionV relativeFrom="paragraph">
                      <wp:posOffset>381000</wp:posOffset>
                    </wp:positionV>
                    <wp:extent cx="5756275" cy="0"/>
                    <wp:effectExtent l="13335" t="5080" r="12065" b="139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86FA7" id="Line 4" o:spid="_x0000_s1026" style="position:absolute;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0pt" to="524.0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" strokeweight=".72pt">
                    <w10:wrap anchorx="page"/>
                  </v:line>
                </w:pict>
              </mc:Fallback>
            </mc:AlternateContent>
          </w:r>
          <w:hyperlink w:anchor="_bookmark39" w:history="1">
            <w:r w:rsidR="00985AFC" w:rsidRPr="00CF05C5">
              <w:rPr>
                <w:rFonts w:ascii="Calibri" w:hAnsi="Calibri"/>
                <w:iCs/>
                <w:lang w:val="en-GB"/>
              </w:rPr>
              <w:t>WRITTEN EXAMINATIONS</w:t>
            </w:r>
            <w:r w:rsidR="00985AFC" w:rsidRPr="00CF05C5">
              <w:rPr>
                <w:rFonts w:ascii="Calibri" w:hAnsi="Calibri"/>
                <w:i w:val="0"/>
                <w:lang w:val="en-GB"/>
              </w:rPr>
              <w:tab/>
              <w:t>11</w:t>
            </w:r>
          </w:hyperlink>
        </w:p>
        <w:p w14:paraId="618BDB61" w14:textId="77777777" w:rsidR="006F11E6" w:rsidRPr="00CF05C5" w:rsidRDefault="00000000">
          <w:pPr>
            <w:pStyle w:val="Innehll2"/>
            <w:numPr>
              <w:ilvl w:val="1"/>
              <w:numId w:val="19"/>
            </w:numPr>
            <w:tabs>
              <w:tab w:val="left" w:pos="475"/>
              <w:tab w:val="right" w:pos="9183"/>
            </w:tabs>
            <w:spacing w:before="77"/>
            <w:ind w:left="474" w:hanging="358"/>
            <w:rPr>
              <w:rFonts w:ascii="Calibri"/>
              <w:sz w:val="22"/>
              <w:lang w:val="en-GB"/>
            </w:rPr>
          </w:pPr>
          <w:hyperlink w:anchor="_bookmark40" w:history="1">
            <w:r w:rsidR="00985AFC" w:rsidRPr="00CF05C5">
              <w:rPr>
                <w:rFonts w:ascii="Calibri" w:hAnsi="Calibri"/>
                <w:sz w:val="22"/>
                <w:lang w:val="en-GB"/>
              </w:rPr>
              <w:t>P</w:t>
            </w:r>
            <w:r w:rsidR="00985AFC" w:rsidRPr="00CF05C5">
              <w:rPr>
                <w:rFonts w:ascii="Calibri" w:hAnsi="Calibri"/>
                <w:lang w:val="en-GB"/>
              </w:rPr>
              <w:t>LANING WRITTEN EXAMINATIONS</w:t>
            </w:r>
            <w:r w:rsidR="00985AFC" w:rsidRPr="00CF05C5">
              <w:rPr>
                <w:rFonts w:ascii="Calibri" w:hAnsi="Calibri"/>
                <w:lang w:val="en-GB"/>
              </w:rPr>
              <w:tab/>
            </w:r>
            <w:r w:rsidR="00985AFC" w:rsidRPr="00CF05C5">
              <w:rPr>
                <w:rFonts w:ascii="Calibri" w:hAnsi="Calibri"/>
                <w:sz w:val="22"/>
                <w:lang w:val="en-GB"/>
              </w:rPr>
              <w:t>11</w:t>
            </w:r>
          </w:hyperlink>
        </w:p>
        <w:p w14:paraId="4D6BF214" w14:textId="77777777" w:rsidR="006F11E6" w:rsidRPr="00CF05C5" w:rsidRDefault="00000000">
          <w:pPr>
            <w:pStyle w:val="Innehll2"/>
            <w:numPr>
              <w:ilvl w:val="1"/>
              <w:numId w:val="19"/>
            </w:numPr>
            <w:tabs>
              <w:tab w:val="left" w:pos="506"/>
              <w:tab w:val="right" w:pos="9183"/>
            </w:tabs>
            <w:ind w:left="505" w:hanging="389"/>
            <w:rPr>
              <w:rFonts w:ascii="Calibri" w:hAnsi="Calibri"/>
              <w:sz w:val="22"/>
              <w:lang w:val="en-GB"/>
            </w:rPr>
          </w:pPr>
          <w:hyperlink w:anchor="_bookmark41" w:history="1">
            <w:r w:rsidR="00985AFC" w:rsidRPr="00CF05C5">
              <w:rPr>
                <w:rFonts w:ascii="Calibri" w:hAnsi="Calibri"/>
                <w:sz w:val="22"/>
                <w:lang w:val="en-GB"/>
              </w:rPr>
              <w:t>A</w:t>
            </w:r>
            <w:r w:rsidR="00985AFC" w:rsidRPr="00CF05C5">
              <w:rPr>
                <w:rFonts w:ascii="Calibri" w:hAnsi="Calibri"/>
                <w:lang w:val="en-GB"/>
              </w:rPr>
              <w:t>LLOWED AIDS DURING WRITTEN EXAMINATIONS</w:t>
            </w:r>
            <w:r w:rsidR="00985AFC" w:rsidRPr="00CF05C5">
              <w:rPr>
                <w:rFonts w:ascii="Calibri" w:hAnsi="Calibri"/>
                <w:lang w:val="en-GB"/>
              </w:rPr>
              <w:tab/>
            </w:r>
            <w:r w:rsidR="00985AFC" w:rsidRPr="00CF05C5">
              <w:rPr>
                <w:rFonts w:ascii="Calibri" w:hAnsi="Calibri"/>
                <w:sz w:val="22"/>
                <w:lang w:val="en-GB"/>
              </w:rPr>
              <w:t>11</w:t>
            </w:r>
          </w:hyperlink>
        </w:p>
        <w:p w14:paraId="4132BAF0" w14:textId="77777777" w:rsidR="006F11E6" w:rsidRPr="00CF05C5" w:rsidRDefault="00000000">
          <w:pPr>
            <w:pStyle w:val="Innehll2"/>
            <w:numPr>
              <w:ilvl w:val="1"/>
              <w:numId w:val="19"/>
            </w:numPr>
            <w:tabs>
              <w:tab w:val="left" w:pos="503"/>
              <w:tab w:val="right" w:pos="9183"/>
            </w:tabs>
            <w:ind w:left="502" w:hanging="386"/>
            <w:rPr>
              <w:rFonts w:ascii="Calibri" w:hAnsi="Calibri"/>
              <w:sz w:val="22"/>
              <w:lang w:val="en-GB"/>
            </w:rPr>
          </w:pPr>
          <w:hyperlink w:anchor="_bookmark42" w:history="1">
            <w:r w:rsidR="00985AFC" w:rsidRPr="00CF05C5">
              <w:rPr>
                <w:rFonts w:ascii="Calibri" w:hAnsi="Calibri"/>
                <w:sz w:val="22"/>
                <w:lang w:val="en-GB"/>
              </w:rPr>
              <w:t>A</w:t>
            </w:r>
            <w:r w:rsidR="00985AFC" w:rsidRPr="00CF05C5">
              <w:rPr>
                <w:rFonts w:ascii="Calibri" w:hAnsi="Calibri"/>
                <w:lang w:val="en-GB"/>
              </w:rPr>
              <w:t>PPLICATION FOR WRITTEN EXAMINATIONS</w:t>
            </w:r>
            <w:r w:rsidR="00985AFC" w:rsidRPr="00CF05C5">
              <w:rPr>
                <w:rFonts w:ascii="Calibri" w:hAnsi="Calibri"/>
                <w:lang w:val="en-GB"/>
              </w:rPr>
              <w:tab/>
            </w:r>
            <w:r w:rsidR="00985AFC" w:rsidRPr="00CF05C5">
              <w:rPr>
                <w:rFonts w:ascii="Calibri" w:hAnsi="Calibri"/>
                <w:sz w:val="22"/>
                <w:lang w:val="en-GB"/>
              </w:rPr>
              <w:t>12</w:t>
            </w:r>
          </w:hyperlink>
        </w:p>
        <w:p w14:paraId="523A6293" w14:textId="77777777" w:rsidR="006F11E6" w:rsidRPr="00CF05C5" w:rsidRDefault="00000000">
          <w:pPr>
            <w:pStyle w:val="Innehll2"/>
            <w:numPr>
              <w:ilvl w:val="1"/>
              <w:numId w:val="19"/>
            </w:numPr>
            <w:tabs>
              <w:tab w:val="left" w:pos="511"/>
              <w:tab w:val="right" w:pos="9183"/>
            </w:tabs>
            <w:ind w:left="510" w:hanging="394"/>
            <w:rPr>
              <w:rFonts w:ascii="Calibri"/>
              <w:sz w:val="22"/>
              <w:lang w:val="en-GB"/>
            </w:rPr>
          </w:pPr>
          <w:hyperlink w:anchor="_bookmark43" w:history="1">
            <w:r w:rsidR="00985AFC" w:rsidRPr="00CF05C5">
              <w:rPr>
                <w:rFonts w:ascii="Calibri" w:hAnsi="Calibri"/>
                <w:sz w:val="22"/>
                <w:lang w:val="en-GB"/>
              </w:rPr>
              <w:t>PROCEDURES FOR WRITTEN EXAMINATIONS</w:t>
            </w:r>
            <w:r w:rsidR="00985AFC" w:rsidRPr="00CF05C5">
              <w:rPr>
                <w:rFonts w:ascii="Calibri" w:hAnsi="Calibri"/>
                <w:sz w:val="22"/>
                <w:lang w:val="en-GB"/>
              </w:rPr>
              <w:tab/>
              <w:t>12</w:t>
            </w:r>
          </w:hyperlink>
        </w:p>
        <w:p w14:paraId="24E495FE" w14:textId="77777777" w:rsidR="006F11E6" w:rsidRPr="00CF05C5" w:rsidRDefault="00000000">
          <w:pPr>
            <w:pStyle w:val="Innehll2"/>
            <w:numPr>
              <w:ilvl w:val="1"/>
              <w:numId w:val="19"/>
            </w:numPr>
            <w:tabs>
              <w:tab w:val="left" w:pos="499"/>
              <w:tab w:val="right" w:pos="9183"/>
            </w:tabs>
            <w:ind w:left="498" w:hanging="382"/>
            <w:rPr>
              <w:rFonts w:ascii="Calibri" w:hAnsi="Calibri"/>
              <w:sz w:val="22"/>
              <w:lang w:val="en-GB"/>
            </w:rPr>
          </w:pPr>
          <w:hyperlink w:anchor="_bookmark44" w:history="1">
            <w:r w:rsidR="00985AFC" w:rsidRPr="00CF05C5">
              <w:rPr>
                <w:rFonts w:ascii="Calibri" w:hAnsi="Calibri"/>
                <w:sz w:val="22"/>
                <w:lang w:val="en-GB"/>
              </w:rPr>
              <w:t>I</w:t>
            </w:r>
            <w:r w:rsidR="00985AFC" w:rsidRPr="00CF05C5">
              <w:rPr>
                <w:rFonts w:ascii="Calibri" w:hAnsi="Calibri"/>
                <w:lang w:val="en-GB"/>
              </w:rPr>
              <w:t>NFORMATION FROM TEACHERS DURING WRITTEN EXAMINATIONS</w:t>
            </w:r>
            <w:r w:rsidR="00985AFC" w:rsidRPr="00CF05C5">
              <w:rPr>
                <w:rFonts w:ascii="Calibri" w:hAnsi="Calibri"/>
                <w:lang w:val="en-GB"/>
              </w:rPr>
              <w:tab/>
            </w:r>
            <w:r w:rsidR="00985AFC" w:rsidRPr="00CF05C5">
              <w:rPr>
                <w:rFonts w:ascii="Calibri" w:hAnsi="Calibri"/>
                <w:sz w:val="22"/>
                <w:lang w:val="en-GB"/>
              </w:rPr>
              <w:t>13</w:t>
            </w:r>
          </w:hyperlink>
        </w:p>
        <w:p w14:paraId="705AFD06" w14:textId="77777777" w:rsidR="006F11E6" w:rsidRPr="00CF05C5" w:rsidRDefault="00000000">
          <w:pPr>
            <w:pStyle w:val="Innehll2"/>
            <w:numPr>
              <w:ilvl w:val="1"/>
              <w:numId w:val="19"/>
            </w:numPr>
            <w:tabs>
              <w:tab w:val="left" w:pos="511"/>
              <w:tab w:val="right" w:pos="9183"/>
            </w:tabs>
            <w:ind w:left="510" w:hanging="394"/>
            <w:rPr>
              <w:rFonts w:ascii="Calibri" w:hAnsi="Calibri"/>
              <w:sz w:val="22"/>
              <w:lang w:val="en-GB"/>
            </w:rPr>
          </w:pPr>
          <w:hyperlink w:anchor="_bookmark45" w:history="1">
            <w:r w:rsidR="00985AFC" w:rsidRPr="00CF05C5">
              <w:rPr>
                <w:rFonts w:ascii="Calibri" w:hAnsi="Calibri"/>
                <w:sz w:val="22"/>
                <w:lang w:val="en-GB"/>
              </w:rPr>
              <w:t>E</w:t>
            </w:r>
            <w:r w:rsidR="00985AFC" w:rsidRPr="00CF05C5">
              <w:rPr>
                <w:rFonts w:ascii="Calibri" w:hAnsi="Calibri"/>
                <w:lang w:val="en-GB"/>
              </w:rPr>
              <w:t>XAMINATIONS AT AN OTHER LOCATION</w:t>
            </w:r>
            <w:r w:rsidR="00985AFC" w:rsidRPr="00CF05C5">
              <w:rPr>
                <w:rFonts w:ascii="Calibri" w:hAnsi="Calibri"/>
                <w:lang w:val="en-GB"/>
              </w:rPr>
              <w:tab/>
            </w:r>
            <w:r w:rsidR="00985AFC" w:rsidRPr="00CF05C5">
              <w:rPr>
                <w:rFonts w:ascii="Calibri" w:hAnsi="Calibri"/>
                <w:sz w:val="22"/>
                <w:lang w:val="en-GB"/>
              </w:rPr>
              <w:t>13</w:t>
            </w:r>
          </w:hyperlink>
        </w:p>
        <w:p w14:paraId="6DA9C185" w14:textId="5985C12F" w:rsidR="006F11E6" w:rsidRPr="00CF05C5" w:rsidRDefault="00000000">
          <w:pPr>
            <w:pStyle w:val="Innehll3"/>
            <w:numPr>
              <w:ilvl w:val="2"/>
              <w:numId w:val="15"/>
            </w:numPr>
            <w:tabs>
              <w:tab w:val="left" w:pos="616"/>
              <w:tab w:val="right" w:pos="9183"/>
            </w:tabs>
            <w:spacing w:before="1"/>
            <w:ind w:hanging="499"/>
            <w:rPr>
              <w:i w:val="0"/>
              <w:sz w:val="22"/>
              <w:lang w:val="en-GB"/>
            </w:rPr>
          </w:pPr>
          <w:hyperlink w:anchor="_bookmark46" w:history="1">
            <w:r w:rsidR="00985AFC" w:rsidRPr="00CF05C5">
              <w:rPr>
                <w:iCs/>
                <w:sz w:val="22"/>
                <w:lang w:val="en-GB"/>
              </w:rPr>
              <w:t>RULES FOR</w:t>
            </w:r>
            <w:r w:rsidR="00B70127">
              <w:rPr>
                <w:iCs/>
                <w:sz w:val="22"/>
                <w:lang w:val="en-GB"/>
              </w:rPr>
              <w:t xml:space="preserve"> </w:t>
            </w:r>
            <w:r w:rsidR="00985AFC" w:rsidRPr="00CF05C5">
              <w:rPr>
                <w:iCs/>
                <w:lang w:val="en-GB"/>
              </w:rPr>
              <w:t>EXAMINATIONS AT AN OTHER LOCATION</w:t>
            </w:r>
            <w:r w:rsidR="00985AFC" w:rsidRPr="00CF05C5">
              <w:rPr>
                <w:i w:val="0"/>
                <w:lang w:val="en-GB"/>
              </w:rPr>
              <w:tab/>
            </w:r>
            <w:r w:rsidR="00985AFC" w:rsidRPr="00CF05C5">
              <w:rPr>
                <w:i w:val="0"/>
                <w:sz w:val="22"/>
                <w:lang w:val="en-GB"/>
              </w:rPr>
              <w:t>13</w:t>
            </w:r>
          </w:hyperlink>
        </w:p>
        <w:p w14:paraId="2471EC5A" w14:textId="77777777" w:rsidR="006F11E6" w:rsidRPr="00CF05C5" w:rsidRDefault="00000000">
          <w:pPr>
            <w:pStyle w:val="Innehll4"/>
            <w:numPr>
              <w:ilvl w:val="2"/>
              <w:numId w:val="15"/>
            </w:numPr>
            <w:tabs>
              <w:tab w:val="left" w:pos="645"/>
              <w:tab w:val="right" w:pos="9183"/>
            </w:tabs>
            <w:ind w:left="644" w:hanging="528"/>
            <w:rPr>
              <w:b w:val="0"/>
              <w:i w:val="0"/>
              <w:lang w:val="en-GB"/>
            </w:rPr>
          </w:pPr>
          <w:hyperlink w:anchor="_bookmark47" w:history="1">
            <w:r w:rsidR="00985AFC" w:rsidRPr="00CF05C5">
              <w:rPr>
                <w:b w:val="0"/>
                <w:bCs w:val="0"/>
                <w:iCs/>
                <w:lang w:val="en-GB"/>
              </w:rPr>
              <w:t>A</w:t>
            </w:r>
            <w:r w:rsidR="00985AFC" w:rsidRPr="00CF05C5">
              <w:rPr>
                <w:b w:val="0"/>
                <w:bCs w:val="0"/>
                <w:iCs/>
                <w:sz w:val="18"/>
                <w:lang w:val="en-GB"/>
              </w:rPr>
              <w:t>PPLICATION</w:t>
            </w:r>
            <w:r w:rsidR="00985AFC" w:rsidRPr="00CF05C5">
              <w:rPr>
                <w:b w:val="0"/>
                <w:bCs w:val="0"/>
                <w:i w:val="0"/>
                <w:sz w:val="18"/>
                <w:lang w:val="en-GB"/>
              </w:rPr>
              <w:tab/>
            </w:r>
            <w:r w:rsidR="00985AFC" w:rsidRPr="00CF05C5">
              <w:rPr>
                <w:b w:val="0"/>
                <w:bCs w:val="0"/>
                <w:i w:val="0"/>
                <w:lang w:val="en-GB"/>
              </w:rPr>
              <w:t>13</w:t>
            </w:r>
          </w:hyperlink>
        </w:p>
        <w:p w14:paraId="4184F4DD" w14:textId="77777777" w:rsidR="006F11E6" w:rsidRPr="00CF05C5" w:rsidRDefault="00000000">
          <w:pPr>
            <w:pStyle w:val="Innehll4"/>
            <w:numPr>
              <w:ilvl w:val="2"/>
              <w:numId w:val="15"/>
            </w:numPr>
            <w:tabs>
              <w:tab w:val="left" w:pos="686"/>
              <w:tab w:val="right" w:pos="9183"/>
            </w:tabs>
            <w:ind w:left="685" w:hanging="569"/>
            <w:rPr>
              <w:b w:val="0"/>
              <w:i w:val="0"/>
              <w:lang w:val="en-GB"/>
            </w:rPr>
          </w:pPr>
          <w:hyperlink w:anchor="_bookmark48" w:history="1">
            <w:r w:rsidR="00985AFC" w:rsidRPr="00CF05C5">
              <w:rPr>
                <w:b w:val="0"/>
                <w:bCs w:val="0"/>
                <w:iCs/>
                <w:lang w:val="en-GB"/>
              </w:rPr>
              <w:t>C</w:t>
            </w:r>
            <w:r w:rsidR="00985AFC" w:rsidRPr="00CF05C5">
              <w:rPr>
                <w:b w:val="0"/>
                <w:bCs w:val="0"/>
                <w:iCs/>
                <w:sz w:val="18"/>
                <w:lang w:val="en-GB"/>
              </w:rPr>
              <w:t>OSTS</w:t>
            </w:r>
            <w:r w:rsidR="00985AFC" w:rsidRPr="00CF05C5">
              <w:rPr>
                <w:b w:val="0"/>
                <w:bCs w:val="0"/>
                <w:i w:val="0"/>
                <w:sz w:val="18"/>
                <w:lang w:val="en-GB"/>
              </w:rPr>
              <w:tab/>
            </w:r>
            <w:r w:rsidR="00985AFC" w:rsidRPr="00CF05C5">
              <w:rPr>
                <w:b w:val="0"/>
                <w:bCs w:val="0"/>
                <w:i w:val="0"/>
                <w:lang w:val="en-GB"/>
              </w:rPr>
              <w:t>13</w:t>
            </w:r>
          </w:hyperlink>
        </w:p>
        <w:p w14:paraId="24B296A8" w14:textId="77777777" w:rsidR="006F11E6" w:rsidRPr="00CF05C5" w:rsidRDefault="00000000">
          <w:pPr>
            <w:pStyle w:val="Innehll4"/>
            <w:numPr>
              <w:ilvl w:val="2"/>
              <w:numId w:val="15"/>
            </w:numPr>
            <w:tabs>
              <w:tab w:val="left" w:pos="647"/>
              <w:tab w:val="right" w:pos="9184"/>
            </w:tabs>
            <w:ind w:left="646" w:hanging="530"/>
            <w:rPr>
              <w:b w:val="0"/>
              <w:i w:val="0"/>
              <w:lang w:val="en-GB"/>
            </w:rPr>
          </w:pPr>
          <w:hyperlink w:anchor="_bookmark49" w:history="1">
            <w:r w:rsidR="00985AFC" w:rsidRPr="00CF05C5">
              <w:rPr>
                <w:b w:val="0"/>
                <w:bCs w:val="0"/>
                <w:iCs/>
                <w:lang w:val="en-GB"/>
              </w:rPr>
              <w:t>D</w:t>
            </w:r>
            <w:r w:rsidR="00985AFC" w:rsidRPr="00CF05C5">
              <w:rPr>
                <w:b w:val="0"/>
                <w:bCs w:val="0"/>
                <w:iCs/>
                <w:sz w:val="18"/>
                <w:lang w:val="en-GB"/>
              </w:rPr>
              <w:t>ECISIONS</w:t>
            </w:r>
            <w:r w:rsidR="00985AFC" w:rsidRPr="00CF05C5">
              <w:rPr>
                <w:b w:val="0"/>
                <w:bCs w:val="0"/>
                <w:i w:val="0"/>
                <w:sz w:val="18"/>
                <w:lang w:val="en-GB"/>
              </w:rPr>
              <w:tab/>
            </w:r>
            <w:r w:rsidR="00985AFC" w:rsidRPr="00CF05C5">
              <w:rPr>
                <w:b w:val="0"/>
                <w:bCs w:val="0"/>
                <w:i w:val="0"/>
                <w:lang w:val="en-GB"/>
              </w:rPr>
              <w:t>14</w:t>
            </w:r>
          </w:hyperlink>
        </w:p>
        <w:p w14:paraId="724A72BC" w14:textId="7A3A5144" w:rsidR="006F11E6" w:rsidRPr="00CF05C5" w:rsidRDefault="00000000">
          <w:pPr>
            <w:pStyle w:val="Innehll3"/>
            <w:numPr>
              <w:ilvl w:val="2"/>
              <w:numId w:val="15"/>
            </w:numPr>
            <w:tabs>
              <w:tab w:val="left" w:pos="638"/>
              <w:tab w:val="right" w:pos="9184"/>
            </w:tabs>
            <w:spacing w:line="249" w:lineRule="exact"/>
            <w:ind w:left="637" w:hanging="521"/>
            <w:rPr>
              <w:i w:val="0"/>
              <w:sz w:val="22"/>
              <w:lang w:val="en-GB"/>
            </w:rPr>
          </w:pPr>
          <w:hyperlink w:anchor="_bookmark50" w:history="1">
            <w:r w:rsidR="00985AFC" w:rsidRPr="00CF05C5">
              <w:rPr>
                <w:iCs/>
                <w:sz w:val="22"/>
                <w:lang w:val="en-GB"/>
              </w:rPr>
              <w:t>A</w:t>
            </w:r>
            <w:r w:rsidR="00985AFC" w:rsidRPr="00CF05C5">
              <w:rPr>
                <w:iCs/>
                <w:lang w:val="en-GB"/>
              </w:rPr>
              <w:t>PPLICATION FOR EXAMINATIONS</w:t>
            </w:r>
            <w:r w:rsidR="00985AFC" w:rsidRPr="00CF05C5">
              <w:rPr>
                <w:i w:val="0"/>
                <w:lang w:val="en-GB"/>
              </w:rPr>
              <w:tab/>
            </w:r>
            <w:r w:rsidR="00985AFC" w:rsidRPr="00CF05C5">
              <w:rPr>
                <w:i w:val="0"/>
                <w:sz w:val="22"/>
                <w:lang w:val="en-GB"/>
              </w:rPr>
              <w:t>14</w:t>
            </w:r>
          </w:hyperlink>
        </w:p>
        <w:p w14:paraId="2D208FFB" w14:textId="77777777" w:rsidR="006F11E6" w:rsidRPr="00CF05C5" w:rsidRDefault="00000000">
          <w:pPr>
            <w:pStyle w:val="Innehll2"/>
            <w:numPr>
              <w:ilvl w:val="1"/>
              <w:numId w:val="15"/>
            </w:numPr>
            <w:tabs>
              <w:tab w:val="left" w:pos="489"/>
              <w:tab w:val="right" w:pos="9183"/>
            </w:tabs>
            <w:spacing w:line="268" w:lineRule="exact"/>
            <w:ind w:left="488" w:hanging="372"/>
            <w:rPr>
              <w:sz w:val="22"/>
              <w:lang w:val="en-GB"/>
            </w:rPr>
          </w:pPr>
          <w:hyperlink w:anchor="_bookmark51" w:history="1">
            <w:r w:rsidR="00985AFC" w:rsidRPr="00CF05C5">
              <w:rPr>
                <w:rFonts w:ascii="Calibri" w:hAnsi="Calibri"/>
                <w:sz w:val="22"/>
                <w:lang w:val="en-GB"/>
              </w:rPr>
              <w:t>C</w:t>
            </w:r>
            <w:r w:rsidR="00985AFC" w:rsidRPr="00CF05C5">
              <w:rPr>
                <w:rFonts w:ascii="Calibri" w:hAnsi="Calibri"/>
                <w:lang w:val="en-GB"/>
              </w:rPr>
              <w:t>ATCH-UP EXAMINATION SESSION</w:t>
            </w:r>
            <w:r w:rsidR="00985AFC" w:rsidRPr="00CF05C5">
              <w:rPr>
                <w:rFonts w:ascii="Calibri" w:hAnsi="Calibri"/>
                <w:lang w:val="en-GB"/>
              </w:rPr>
              <w:tab/>
            </w:r>
            <w:r w:rsidR="00985AFC" w:rsidRPr="00CF05C5">
              <w:rPr>
                <w:rFonts w:ascii="Calibri" w:hAnsi="Calibri"/>
                <w:sz w:val="22"/>
                <w:lang w:val="en-GB"/>
              </w:rPr>
              <w:t>14</w:t>
            </w:r>
          </w:hyperlink>
        </w:p>
        <w:p w14:paraId="5540696C" w14:textId="6479AD39" w:rsidR="006F11E6" w:rsidRPr="00CF05C5" w:rsidRDefault="0057745F">
          <w:pPr>
            <w:pStyle w:val="Innehll1"/>
            <w:numPr>
              <w:ilvl w:val="0"/>
              <w:numId w:val="19"/>
            </w:numPr>
            <w:tabs>
              <w:tab w:val="left" w:pos="388"/>
              <w:tab w:val="right" w:pos="9183"/>
            </w:tabs>
            <w:ind w:left="387" w:hanging="271"/>
            <w:rPr>
              <w:rFonts w:ascii="Calibri"/>
              <w:i w:val="0"/>
              <w:lang w:val="en-GB"/>
            </w:rPr>
          </w:pPr>
          <w:r>
            <w:rPr>
              <w:rFonts w:ascii="Calibri" w:hAnsi="Calibri"/>
              <w:b w:val="0"/>
              <w:bCs w:val="0"/>
              <w:i w:val="0"/>
              <w:noProof/>
              <w:lang w:val="en-GB"/>
            </w:rPr>
            <mc:AlternateContent>
              <mc:Choice Requires="wps">
                <w:drawing>
                  <wp:anchor distT="0" distB="0" distL="114300" distR="114300" simplePos="0" relativeHeight="503295800" behindDoc="1" locked="0" layoutInCell="1" allowOverlap="1" wp14:anchorId="7E6E843C" wp14:editId="74971E7E">
                    <wp:simplePos x="0" y="0"/>
                    <wp:positionH relativeFrom="page">
                      <wp:posOffset>899160</wp:posOffset>
                    </wp:positionH>
                    <wp:positionV relativeFrom="paragraph">
                      <wp:posOffset>379730</wp:posOffset>
                    </wp:positionV>
                    <wp:extent cx="5756275" cy="0"/>
                    <wp:effectExtent l="13335" t="7620" r="12065"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AF5C0" id="Line 3" o:spid="_x0000_s1026" style="position:absolute;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9.9pt" to="524.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" strokeweight=".72pt">
                    <w10:wrap anchorx="page"/>
                  </v:line>
                </w:pict>
              </mc:Fallback>
            </mc:AlternateContent>
          </w:r>
          <w:hyperlink w:anchor="_bookmark52" w:history="1">
            <w:r w:rsidR="00985AFC" w:rsidRPr="00CF05C5">
              <w:rPr>
                <w:rFonts w:ascii="Calibri" w:hAnsi="Calibri"/>
                <w:iCs/>
                <w:lang w:val="en-GB"/>
              </w:rPr>
              <w:t>OTHER TYPES OF EXAMINATIONS</w:t>
            </w:r>
            <w:r w:rsidR="00985AFC" w:rsidRPr="00CF05C5">
              <w:rPr>
                <w:rFonts w:ascii="Calibri" w:hAnsi="Calibri"/>
                <w:i w:val="0"/>
                <w:lang w:val="en-GB"/>
              </w:rPr>
              <w:tab/>
              <w:t>14</w:t>
            </w:r>
          </w:hyperlink>
        </w:p>
        <w:p w14:paraId="23193AE3" w14:textId="77777777" w:rsidR="006F11E6" w:rsidRPr="00CF05C5" w:rsidRDefault="00000000">
          <w:pPr>
            <w:pStyle w:val="Innehll2"/>
            <w:numPr>
              <w:ilvl w:val="1"/>
              <w:numId w:val="19"/>
            </w:numPr>
            <w:tabs>
              <w:tab w:val="left" w:pos="487"/>
              <w:tab w:val="right" w:pos="9183"/>
            </w:tabs>
            <w:spacing w:before="359"/>
            <w:ind w:left="486" w:hanging="370"/>
            <w:rPr>
              <w:rFonts w:ascii="Calibri"/>
              <w:sz w:val="22"/>
              <w:lang w:val="en-GB"/>
            </w:rPr>
          </w:pPr>
          <w:hyperlink w:anchor="_bookmark53" w:history="1">
            <w:r w:rsidR="00985AFC" w:rsidRPr="00CF05C5">
              <w:rPr>
                <w:rFonts w:ascii="Calibri" w:hAnsi="Calibri"/>
                <w:sz w:val="22"/>
                <w:lang w:val="en-GB"/>
              </w:rPr>
              <w:t>O</w:t>
            </w:r>
            <w:r w:rsidR="00985AFC" w:rsidRPr="00CF05C5">
              <w:rPr>
                <w:rFonts w:ascii="Calibri" w:hAnsi="Calibri"/>
                <w:lang w:val="en-GB"/>
              </w:rPr>
              <w:t>RAL EXAMINATIONS</w:t>
            </w:r>
            <w:r w:rsidR="00985AFC" w:rsidRPr="00CF05C5">
              <w:rPr>
                <w:rFonts w:ascii="Calibri" w:hAnsi="Calibri"/>
                <w:lang w:val="en-GB"/>
              </w:rPr>
              <w:tab/>
            </w:r>
            <w:r w:rsidR="00985AFC" w:rsidRPr="00CF05C5">
              <w:rPr>
                <w:rFonts w:ascii="Calibri" w:hAnsi="Calibri"/>
                <w:sz w:val="22"/>
                <w:lang w:val="en-GB"/>
              </w:rPr>
              <w:t>14</w:t>
            </w:r>
          </w:hyperlink>
        </w:p>
        <w:p w14:paraId="19F4EA76" w14:textId="77777777" w:rsidR="006F11E6" w:rsidRPr="00CF05C5" w:rsidRDefault="00000000">
          <w:pPr>
            <w:pStyle w:val="Innehll2"/>
            <w:numPr>
              <w:ilvl w:val="1"/>
              <w:numId w:val="19"/>
            </w:numPr>
            <w:tabs>
              <w:tab w:val="left" w:pos="518"/>
              <w:tab w:val="right" w:pos="9183"/>
            </w:tabs>
            <w:ind w:left="517" w:hanging="401"/>
            <w:rPr>
              <w:rFonts w:ascii="Calibri" w:hAnsi="Calibri"/>
              <w:sz w:val="22"/>
              <w:lang w:val="en-GB"/>
            </w:rPr>
          </w:pPr>
          <w:hyperlink w:anchor="_bookmark54" w:history="1">
            <w:r w:rsidR="00985AFC" w:rsidRPr="00CF05C5">
              <w:rPr>
                <w:rFonts w:ascii="Calibri" w:hAnsi="Calibri"/>
                <w:sz w:val="22"/>
                <w:lang w:val="en-GB"/>
              </w:rPr>
              <w:t>P</w:t>
            </w:r>
            <w:r w:rsidR="00985AFC" w:rsidRPr="00CF05C5">
              <w:rPr>
                <w:rFonts w:ascii="Calibri" w:hAnsi="Calibri"/>
                <w:lang w:val="en-GB"/>
              </w:rPr>
              <w:t>LACEMENT</w:t>
            </w:r>
            <w:r w:rsidR="00985AFC" w:rsidRPr="00CF05C5">
              <w:rPr>
                <w:rFonts w:ascii="Calibri" w:hAnsi="Calibri"/>
                <w:sz w:val="22"/>
                <w:lang w:val="en-GB"/>
              </w:rPr>
              <w:t>(VFU)</w:t>
            </w:r>
            <w:r w:rsidR="00985AFC" w:rsidRPr="00CF05C5">
              <w:rPr>
                <w:rFonts w:ascii="Calibri" w:hAnsi="Calibri"/>
                <w:sz w:val="22"/>
                <w:lang w:val="en-GB"/>
              </w:rPr>
              <w:tab/>
              <w:t>14</w:t>
            </w:r>
          </w:hyperlink>
        </w:p>
        <w:p w14:paraId="63D37C18" w14:textId="77777777" w:rsidR="006F11E6" w:rsidRPr="00CF05C5" w:rsidRDefault="00000000">
          <w:pPr>
            <w:pStyle w:val="Innehll4"/>
            <w:numPr>
              <w:ilvl w:val="1"/>
              <w:numId w:val="19"/>
            </w:numPr>
            <w:tabs>
              <w:tab w:val="left" w:pos="515"/>
              <w:tab w:val="right" w:pos="9183"/>
            </w:tabs>
            <w:spacing w:line="240" w:lineRule="auto"/>
            <w:ind w:left="514" w:hanging="398"/>
            <w:rPr>
              <w:rFonts w:ascii="Calibri"/>
              <w:i w:val="0"/>
              <w:lang w:val="en-GB"/>
            </w:rPr>
          </w:pPr>
          <w:hyperlink w:anchor="_bookmark55" w:history="1">
            <w:r w:rsidR="00985AFC" w:rsidRPr="00CF05C5">
              <w:rPr>
                <w:rFonts w:ascii="Calibri" w:hAnsi="Calibri"/>
                <w:i w:val="0"/>
                <w:lang w:val="en-GB"/>
              </w:rPr>
              <w:t>T</w:t>
            </w:r>
            <w:r w:rsidR="00985AFC" w:rsidRPr="00CF05C5">
              <w:rPr>
                <w:rFonts w:ascii="Calibri" w:hAnsi="Calibri"/>
                <w:i w:val="0"/>
                <w:sz w:val="18"/>
                <w:lang w:val="en-GB"/>
              </w:rPr>
              <w:t>AKE-HOME EXAMINATIONS</w:t>
            </w:r>
            <w:r w:rsidR="00985AFC" w:rsidRPr="00CF05C5">
              <w:rPr>
                <w:rFonts w:ascii="Calibri" w:hAnsi="Calibri"/>
                <w:i w:val="0"/>
                <w:sz w:val="18"/>
                <w:lang w:val="en-GB"/>
              </w:rPr>
              <w:tab/>
            </w:r>
            <w:r w:rsidR="00985AFC" w:rsidRPr="00CF05C5">
              <w:rPr>
                <w:rFonts w:ascii="Calibri" w:hAnsi="Calibri"/>
                <w:i w:val="0"/>
                <w:lang w:val="en-GB"/>
              </w:rPr>
              <w:t>15</w:t>
            </w:r>
          </w:hyperlink>
        </w:p>
        <w:p w14:paraId="434C8CA5" w14:textId="77777777" w:rsidR="006F11E6" w:rsidRPr="00CF05C5" w:rsidRDefault="00000000">
          <w:pPr>
            <w:pStyle w:val="Innehll3"/>
            <w:tabs>
              <w:tab w:val="right" w:pos="9183"/>
            </w:tabs>
            <w:ind w:firstLine="0"/>
            <w:rPr>
              <w:i w:val="0"/>
              <w:sz w:val="22"/>
              <w:lang w:val="en-GB"/>
            </w:rPr>
          </w:pPr>
          <w:hyperlink w:anchor="_bookmark56" w:history="1">
            <w:r w:rsidR="00985AFC" w:rsidRPr="00CF05C5">
              <w:rPr>
                <w:iCs/>
                <w:sz w:val="22"/>
                <w:lang w:val="en-GB"/>
              </w:rPr>
              <w:t>6.3.1 I</w:t>
            </w:r>
            <w:r w:rsidR="00985AFC" w:rsidRPr="00CF05C5">
              <w:rPr>
                <w:iCs/>
                <w:lang w:val="en-GB"/>
              </w:rPr>
              <w:t>NFORMATION FROM TEACHERS DURING TAKE-HOME EXAMINATIONS</w:t>
            </w:r>
            <w:r w:rsidR="00985AFC" w:rsidRPr="00CF05C5">
              <w:rPr>
                <w:i w:val="0"/>
                <w:lang w:val="en-GB"/>
              </w:rPr>
              <w:tab/>
            </w:r>
            <w:r w:rsidR="00985AFC" w:rsidRPr="00CF05C5">
              <w:rPr>
                <w:i w:val="0"/>
                <w:sz w:val="22"/>
                <w:lang w:val="en-GB"/>
              </w:rPr>
              <w:t>15</w:t>
            </w:r>
          </w:hyperlink>
        </w:p>
        <w:p w14:paraId="6ABC6D4E" w14:textId="77777777" w:rsidR="006F11E6" w:rsidRPr="00CF05C5" w:rsidRDefault="00000000">
          <w:pPr>
            <w:pStyle w:val="Innehll2"/>
            <w:numPr>
              <w:ilvl w:val="1"/>
              <w:numId w:val="14"/>
            </w:numPr>
            <w:tabs>
              <w:tab w:val="left" w:pos="520"/>
              <w:tab w:val="right" w:pos="9183"/>
            </w:tabs>
            <w:spacing w:line="268" w:lineRule="exact"/>
            <w:ind w:hanging="403"/>
            <w:rPr>
              <w:rFonts w:ascii="Calibri"/>
              <w:sz w:val="22"/>
              <w:lang w:val="en-GB"/>
            </w:rPr>
          </w:pPr>
          <w:hyperlink w:anchor="_bookmark57" w:history="1">
            <w:r w:rsidR="00985AFC" w:rsidRPr="00CF05C5">
              <w:rPr>
                <w:rFonts w:ascii="Calibri" w:hAnsi="Calibri"/>
                <w:sz w:val="22"/>
                <w:lang w:val="en-GB"/>
              </w:rPr>
              <w:t>G</w:t>
            </w:r>
            <w:r w:rsidR="00985AFC" w:rsidRPr="00CF05C5">
              <w:rPr>
                <w:rFonts w:ascii="Calibri" w:hAnsi="Calibri"/>
                <w:lang w:val="en-GB"/>
              </w:rPr>
              <w:t>ROUP TESTS</w:t>
            </w:r>
            <w:r w:rsidR="00985AFC" w:rsidRPr="00CF05C5">
              <w:rPr>
                <w:rFonts w:ascii="Calibri" w:hAnsi="Calibri"/>
                <w:lang w:val="en-GB"/>
              </w:rPr>
              <w:tab/>
            </w:r>
            <w:r w:rsidR="00985AFC" w:rsidRPr="00CF05C5">
              <w:rPr>
                <w:rFonts w:ascii="Calibri" w:hAnsi="Calibri"/>
                <w:sz w:val="22"/>
                <w:lang w:val="en-GB"/>
              </w:rPr>
              <w:t>15</w:t>
            </w:r>
          </w:hyperlink>
        </w:p>
        <w:p w14:paraId="59BA4198" w14:textId="4A74443D" w:rsidR="006F11E6" w:rsidRPr="00CF05C5" w:rsidRDefault="00000000">
          <w:pPr>
            <w:pStyle w:val="Innehll2"/>
            <w:numPr>
              <w:ilvl w:val="1"/>
              <w:numId w:val="14"/>
            </w:numPr>
            <w:tabs>
              <w:tab w:val="left" w:pos="511"/>
              <w:tab w:val="right" w:pos="9183"/>
            </w:tabs>
            <w:ind w:left="510" w:hanging="394"/>
            <w:rPr>
              <w:rFonts w:ascii="Calibri" w:hAnsi="Calibri"/>
              <w:sz w:val="22"/>
              <w:lang w:val="en-GB"/>
            </w:rPr>
          </w:pPr>
          <w:hyperlink w:anchor="_bookmark58" w:history="1">
            <w:r w:rsidR="00985AFC" w:rsidRPr="00CF05C5">
              <w:rPr>
                <w:rFonts w:ascii="Calibri" w:hAnsi="Calibri"/>
                <w:sz w:val="22"/>
                <w:lang w:val="en-GB"/>
              </w:rPr>
              <w:t>D</w:t>
            </w:r>
            <w:r w:rsidR="00985AFC" w:rsidRPr="00CF05C5">
              <w:rPr>
                <w:rFonts w:ascii="Calibri" w:hAnsi="Calibri"/>
                <w:lang w:val="en-GB"/>
              </w:rPr>
              <w:t xml:space="preserve">EGREE </w:t>
            </w:r>
            <w:r w:rsidR="00D201B0" w:rsidRPr="00CF05C5">
              <w:rPr>
                <w:rFonts w:ascii="Calibri" w:hAnsi="Calibri"/>
                <w:lang w:val="en-GB"/>
              </w:rPr>
              <w:t>PROJECT</w:t>
            </w:r>
            <w:r w:rsidR="00D201B0" w:rsidRPr="00CF05C5">
              <w:rPr>
                <w:rFonts w:ascii="Calibri" w:hAnsi="Calibri"/>
                <w:sz w:val="22"/>
                <w:lang w:val="en-GB"/>
              </w:rPr>
              <w:t xml:space="preserve"> (</w:t>
            </w:r>
            <w:r w:rsidR="00985AFC" w:rsidRPr="00CF05C5">
              <w:rPr>
                <w:rFonts w:ascii="Calibri" w:hAnsi="Calibri"/>
                <w:lang w:val="en-GB"/>
              </w:rPr>
              <w:t>INDEPENDENT PROJECT</w:t>
            </w:r>
            <w:r w:rsidR="00985AFC" w:rsidRPr="00CF05C5">
              <w:rPr>
                <w:rFonts w:ascii="Calibri" w:hAnsi="Calibri"/>
                <w:sz w:val="22"/>
                <w:lang w:val="en-GB"/>
              </w:rPr>
              <w:t xml:space="preserve">, </w:t>
            </w:r>
            <w:r w:rsidR="00985AFC" w:rsidRPr="00CF05C5">
              <w:rPr>
                <w:rFonts w:ascii="Calibri" w:hAnsi="Calibri"/>
                <w:lang w:val="en-GB"/>
              </w:rPr>
              <w:t>ACADEMIC PAPER</w:t>
            </w:r>
            <w:r w:rsidR="00985AFC" w:rsidRPr="00CF05C5">
              <w:rPr>
                <w:rFonts w:ascii="Calibri" w:hAnsi="Calibri"/>
                <w:sz w:val="22"/>
                <w:lang w:val="en-GB"/>
              </w:rPr>
              <w:t>)</w:t>
            </w:r>
            <w:r w:rsidR="00985AFC" w:rsidRPr="00CF05C5">
              <w:rPr>
                <w:rFonts w:ascii="Calibri" w:hAnsi="Calibri"/>
                <w:sz w:val="22"/>
                <w:lang w:val="en-GB"/>
              </w:rPr>
              <w:tab/>
              <w:t>15</w:t>
            </w:r>
          </w:hyperlink>
        </w:p>
        <w:p w14:paraId="59735283" w14:textId="77777777" w:rsidR="006F11E6" w:rsidRPr="00CF05C5" w:rsidRDefault="00000000">
          <w:pPr>
            <w:pStyle w:val="Innehll3"/>
            <w:tabs>
              <w:tab w:val="right" w:pos="9184"/>
            </w:tabs>
            <w:ind w:firstLine="0"/>
            <w:rPr>
              <w:i w:val="0"/>
              <w:sz w:val="22"/>
              <w:lang w:val="en-GB"/>
            </w:rPr>
          </w:pPr>
          <w:hyperlink w:anchor="_bookmark59" w:history="1">
            <w:r w:rsidR="00985AFC" w:rsidRPr="00CF05C5">
              <w:rPr>
                <w:iCs/>
                <w:sz w:val="22"/>
                <w:lang w:val="en-GB"/>
              </w:rPr>
              <w:t>6.5.1 O</w:t>
            </w:r>
            <w:r w:rsidR="00985AFC" w:rsidRPr="00CF05C5">
              <w:rPr>
                <w:iCs/>
                <w:lang w:val="en-GB"/>
              </w:rPr>
              <w:t>BLIGATORY USE OF PLAGIARISM CHECK</w:t>
            </w:r>
            <w:r w:rsidR="00985AFC" w:rsidRPr="00CF05C5">
              <w:rPr>
                <w:i w:val="0"/>
                <w:lang w:val="en-GB"/>
              </w:rPr>
              <w:tab/>
            </w:r>
            <w:r w:rsidR="00985AFC" w:rsidRPr="00CF05C5">
              <w:rPr>
                <w:i w:val="0"/>
                <w:sz w:val="22"/>
                <w:lang w:val="en-GB"/>
              </w:rPr>
              <w:t>16</w:t>
            </w:r>
          </w:hyperlink>
        </w:p>
        <w:p w14:paraId="383153D1" w14:textId="7C671A75" w:rsidR="006F11E6" w:rsidRPr="00CF05C5" w:rsidRDefault="00000000">
          <w:pPr>
            <w:pStyle w:val="Innehll2"/>
            <w:numPr>
              <w:ilvl w:val="1"/>
              <w:numId w:val="13"/>
            </w:numPr>
            <w:tabs>
              <w:tab w:val="left" w:pos="523"/>
              <w:tab w:val="right" w:pos="9183"/>
            </w:tabs>
            <w:spacing w:line="268" w:lineRule="exact"/>
            <w:rPr>
              <w:rFonts w:ascii="Calibri" w:hAnsi="Calibri"/>
              <w:sz w:val="22"/>
              <w:lang w:val="en-GB"/>
            </w:rPr>
          </w:pPr>
          <w:hyperlink w:anchor="_bookmark60" w:history="1">
            <w:r w:rsidR="00985AFC" w:rsidRPr="00CF05C5">
              <w:rPr>
                <w:rFonts w:ascii="Calibri" w:hAnsi="Calibri"/>
                <w:sz w:val="22"/>
                <w:lang w:val="en-GB"/>
              </w:rPr>
              <w:t>O</w:t>
            </w:r>
            <w:r w:rsidR="00985AFC" w:rsidRPr="00CF05C5">
              <w:rPr>
                <w:rFonts w:ascii="Calibri" w:hAnsi="Calibri"/>
                <w:lang w:val="en-GB"/>
              </w:rPr>
              <w:t xml:space="preserve">THER MANDATORY COMPONENTS, </w:t>
            </w:r>
            <w:r w:rsidR="00D201B0" w:rsidRPr="00CF05C5">
              <w:rPr>
                <w:rFonts w:ascii="Calibri" w:hAnsi="Calibri"/>
                <w:lang w:val="en-GB"/>
              </w:rPr>
              <w:t>ETC</w:t>
            </w:r>
            <w:r w:rsidR="00D201B0" w:rsidRPr="00CF05C5">
              <w:rPr>
                <w:rFonts w:ascii="Calibri" w:hAnsi="Calibri"/>
                <w:sz w:val="22"/>
                <w:lang w:val="en-GB"/>
              </w:rPr>
              <w:t>.</w:t>
            </w:r>
            <w:r w:rsidR="00985AFC" w:rsidRPr="00CF05C5">
              <w:rPr>
                <w:rFonts w:ascii="Calibri" w:hAnsi="Calibri"/>
                <w:sz w:val="22"/>
                <w:lang w:val="en-GB"/>
              </w:rPr>
              <w:tab/>
              <w:t>16</w:t>
            </w:r>
          </w:hyperlink>
        </w:p>
        <w:p w14:paraId="576945CD" w14:textId="77777777" w:rsidR="006F11E6" w:rsidRPr="00CF05C5" w:rsidRDefault="00000000">
          <w:pPr>
            <w:pStyle w:val="Innehll2"/>
            <w:numPr>
              <w:ilvl w:val="1"/>
              <w:numId w:val="13"/>
            </w:numPr>
            <w:tabs>
              <w:tab w:val="left" w:pos="501"/>
              <w:tab w:val="right" w:pos="9183"/>
            </w:tabs>
            <w:spacing w:before="1"/>
            <w:ind w:left="500" w:hanging="384"/>
            <w:rPr>
              <w:rFonts w:ascii="Calibri" w:hAnsi="Calibri"/>
              <w:sz w:val="22"/>
              <w:lang w:val="en-GB"/>
            </w:rPr>
          </w:pPr>
          <w:hyperlink w:anchor="_bookmark61" w:history="1">
            <w:r w:rsidR="00985AFC" w:rsidRPr="00CF05C5">
              <w:rPr>
                <w:rFonts w:ascii="Calibri" w:hAnsi="Calibri"/>
                <w:sz w:val="22"/>
                <w:lang w:val="en-GB"/>
              </w:rPr>
              <w:t>I</w:t>
            </w:r>
            <w:r w:rsidR="00985AFC" w:rsidRPr="00CF05C5">
              <w:rPr>
                <w:rFonts w:ascii="Calibri" w:hAnsi="Calibri"/>
                <w:lang w:val="en-GB"/>
              </w:rPr>
              <w:t>NSTRUCTIONS FOR MANAGING SOURCES</w:t>
            </w:r>
            <w:r w:rsidR="00985AFC" w:rsidRPr="00CF05C5">
              <w:rPr>
                <w:rFonts w:ascii="Calibri" w:hAnsi="Calibri"/>
                <w:lang w:val="en-GB"/>
              </w:rPr>
              <w:tab/>
            </w:r>
            <w:r w:rsidR="00985AFC" w:rsidRPr="00CF05C5">
              <w:rPr>
                <w:rFonts w:ascii="Calibri" w:hAnsi="Calibri"/>
                <w:sz w:val="22"/>
                <w:lang w:val="en-GB"/>
              </w:rPr>
              <w:t>16</w:t>
            </w:r>
          </w:hyperlink>
        </w:p>
        <w:p w14:paraId="7CA7B13F" w14:textId="4AC965F5" w:rsidR="006F11E6" w:rsidRPr="00CF05C5" w:rsidRDefault="0057745F">
          <w:pPr>
            <w:pStyle w:val="Innehll1"/>
            <w:numPr>
              <w:ilvl w:val="0"/>
              <w:numId w:val="19"/>
            </w:numPr>
            <w:tabs>
              <w:tab w:val="left" w:pos="369"/>
              <w:tab w:val="right" w:pos="9183"/>
            </w:tabs>
            <w:ind w:left="368" w:hanging="252"/>
            <w:rPr>
              <w:rFonts w:ascii="Calibri" w:hAnsi="Calibri"/>
              <w:i w:val="0"/>
              <w:lang w:val="en-GB"/>
            </w:rPr>
          </w:pPr>
          <w:r>
            <w:rPr>
              <w:rFonts w:ascii="Calibri" w:hAnsi="Calibri"/>
              <w:b w:val="0"/>
              <w:bCs w:val="0"/>
              <w:i w:val="0"/>
              <w:noProof/>
              <w:lang w:val="en-GB"/>
            </w:rPr>
            <mc:AlternateContent>
              <mc:Choice Requires="wps">
                <w:drawing>
                  <wp:anchor distT="0" distB="0" distL="114300" distR="114300" simplePos="0" relativeHeight="503295824" behindDoc="1" locked="0" layoutInCell="1" allowOverlap="1" wp14:anchorId="70D3EBC7" wp14:editId="32F70D63">
                    <wp:simplePos x="0" y="0"/>
                    <wp:positionH relativeFrom="page">
                      <wp:posOffset>899160</wp:posOffset>
                    </wp:positionH>
                    <wp:positionV relativeFrom="paragraph">
                      <wp:posOffset>379095</wp:posOffset>
                    </wp:positionV>
                    <wp:extent cx="5756275" cy="0"/>
                    <wp:effectExtent l="13335" t="12065" r="12065"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4006" id="Line 2" o:spid="_x0000_s1026" style="position:absolute;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9.85pt" to="524.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" strokeweight=".6pt">
                    <w10:wrap anchorx="page"/>
                  </v:line>
                </w:pict>
              </mc:Fallback>
            </mc:AlternateContent>
          </w:r>
          <w:hyperlink w:anchor="_bookmark62" w:history="1">
            <w:r w:rsidR="00985AFC" w:rsidRPr="00CF05C5">
              <w:rPr>
                <w:rFonts w:ascii="Calibri" w:hAnsi="Calibri"/>
                <w:iCs/>
                <w:lang w:val="en-GB"/>
              </w:rPr>
              <w:t>DISCIPLINARY MEASURES IN THE EVENT OF CHEATING, ETC.</w:t>
            </w:r>
            <w:r w:rsidR="00985AFC" w:rsidRPr="00CF05C5">
              <w:rPr>
                <w:rFonts w:ascii="Calibri" w:hAnsi="Calibri"/>
                <w:i w:val="0"/>
                <w:lang w:val="en-GB"/>
              </w:rPr>
              <w:tab/>
              <w:t>17</w:t>
            </w:r>
          </w:hyperlink>
        </w:p>
      </w:sdtContent>
    </w:sdt>
    <w:p w14:paraId="4847ADAE" w14:textId="77777777" w:rsidR="006F11E6" w:rsidRPr="00CF05C5" w:rsidRDefault="006F11E6">
      <w:pPr>
        <w:rPr>
          <w:rFonts w:ascii="Calibri" w:hAnsi="Calibri"/>
          <w:lang w:val="en-GB"/>
        </w:rPr>
        <w:sectPr w:rsidR="006F11E6" w:rsidRPr="00CF05C5">
          <w:type w:val="continuous"/>
          <w:pgSz w:w="11910" w:h="16840"/>
          <w:pgMar w:top="1340" w:right="1300" w:bottom="1396" w:left="1300" w:header="720" w:footer="720" w:gutter="0"/>
          <w:cols w:space="720"/>
        </w:sectPr>
      </w:pPr>
    </w:p>
    <w:p w14:paraId="00DEC65B" w14:textId="77777777" w:rsidR="006F11E6" w:rsidRPr="00CF05C5" w:rsidRDefault="006F11E6">
      <w:pPr>
        <w:pStyle w:val="Brdtext"/>
        <w:spacing w:before="6"/>
        <w:rPr>
          <w:rFonts w:ascii="Calibri"/>
          <w:b/>
          <w:sz w:val="39"/>
          <w:lang w:val="en-GB"/>
        </w:rPr>
      </w:pPr>
    </w:p>
    <w:p w14:paraId="7D6C31E0" w14:textId="77777777" w:rsidR="006F11E6" w:rsidRPr="00CF05C5" w:rsidRDefault="00164B9D">
      <w:pPr>
        <w:spacing w:line="276" w:lineRule="auto"/>
        <w:ind w:left="871" w:right="1070"/>
        <w:rPr>
          <w:sz w:val="28"/>
          <w:lang w:val="en-GB"/>
        </w:rPr>
      </w:pPr>
      <w:r w:rsidRPr="00CF05C5">
        <w:rPr>
          <w:sz w:val="28"/>
          <w:lang w:val="en-GB"/>
        </w:rPr>
        <w:t xml:space="preserve">Rules and instructions for Examinations at </w:t>
      </w:r>
      <w:proofErr w:type="gramStart"/>
      <w:r w:rsidRPr="00CF05C5">
        <w:rPr>
          <w:sz w:val="28"/>
          <w:lang w:val="en-GB"/>
        </w:rPr>
        <w:t>First-cycle</w:t>
      </w:r>
      <w:proofErr w:type="gramEnd"/>
      <w:r w:rsidRPr="00CF05C5">
        <w:rPr>
          <w:sz w:val="28"/>
          <w:lang w:val="en-GB"/>
        </w:rPr>
        <w:t xml:space="preserve"> and Second-cycle Level at </w:t>
      </w:r>
      <w:proofErr w:type="spellStart"/>
      <w:r w:rsidRPr="00CF05C5">
        <w:rPr>
          <w:sz w:val="28"/>
          <w:lang w:val="en-GB"/>
        </w:rPr>
        <w:t>Mälardalen</w:t>
      </w:r>
      <w:proofErr w:type="spellEnd"/>
      <w:r w:rsidRPr="00CF05C5">
        <w:rPr>
          <w:sz w:val="28"/>
          <w:lang w:val="en-GB"/>
        </w:rPr>
        <w:t xml:space="preserve"> University (MDH)</w:t>
      </w:r>
    </w:p>
    <w:p w14:paraId="3AC24DA5" w14:textId="77777777" w:rsidR="006F11E6" w:rsidRPr="00CF05C5" w:rsidRDefault="006F11E6">
      <w:pPr>
        <w:pStyle w:val="Brdtext"/>
        <w:spacing w:before="6"/>
        <w:rPr>
          <w:sz w:val="42"/>
          <w:lang w:val="en-GB"/>
        </w:rPr>
      </w:pPr>
    </w:p>
    <w:p w14:paraId="4B298E47" w14:textId="77777777" w:rsidR="006F11E6" w:rsidRPr="00CF05C5" w:rsidRDefault="00164B9D">
      <w:pPr>
        <w:pStyle w:val="Rubrik1"/>
        <w:numPr>
          <w:ilvl w:val="0"/>
          <w:numId w:val="12"/>
        </w:numPr>
        <w:tabs>
          <w:tab w:val="left" w:pos="1129"/>
        </w:tabs>
        <w:spacing w:before="1"/>
        <w:rPr>
          <w:lang w:val="en-GB"/>
        </w:rPr>
      </w:pPr>
      <w:bookmarkStart w:id="0" w:name="_bookmark0"/>
      <w:bookmarkEnd w:id="0"/>
      <w:r w:rsidRPr="00CF05C5">
        <w:rPr>
          <w:iCs/>
          <w:lang w:val="en-GB"/>
        </w:rPr>
        <w:t>Introduction</w:t>
      </w:r>
    </w:p>
    <w:p w14:paraId="144423BF" w14:textId="77777777" w:rsidR="006F11E6" w:rsidRPr="00CF05C5" w:rsidRDefault="006F11E6">
      <w:pPr>
        <w:pStyle w:val="Brdtext"/>
        <w:spacing w:before="3"/>
        <w:rPr>
          <w:b/>
          <w:i/>
          <w:sz w:val="26"/>
          <w:lang w:val="en-GB"/>
        </w:rPr>
      </w:pPr>
    </w:p>
    <w:p w14:paraId="151C03B9" w14:textId="580F8CDF" w:rsidR="006F11E6" w:rsidRPr="00CF05C5" w:rsidRDefault="00164B9D">
      <w:pPr>
        <w:pStyle w:val="Brdtext"/>
        <w:spacing w:before="1" w:line="276" w:lineRule="auto"/>
        <w:ind w:left="871" w:right="598"/>
        <w:rPr>
          <w:lang w:val="en-GB"/>
        </w:rPr>
      </w:pPr>
      <w:r w:rsidRPr="00CF05C5">
        <w:rPr>
          <w:lang w:val="en-GB"/>
        </w:rPr>
        <w:t xml:space="preserve">This document, Rules and instructions for Examinations at </w:t>
      </w:r>
      <w:proofErr w:type="gramStart"/>
      <w:r w:rsidRPr="00CF05C5">
        <w:rPr>
          <w:lang w:val="en-GB"/>
        </w:rPr>
        <w:t>First-cycle</w:t>
      </w:r>
      <w:proofErr w:type="gramEnd"/>
      <w:r w:rsidRPr="00CF05C5">
        <w:rPr>
          <w:lang w:val="en-GB"/>
        </w:rPr>
        <w:t xml:space="preserve"> and Second-cycle Level at </w:t>
      </w:r>
      <w:proofErr w:type="spellStart"/>
      <w:r w:rsidRPr="00CF05C5">
        <w:rPr>
          <w:lang w:val="en-GB"/>
        </w:rPr>
        <w:t>Mälardalen</w:t>
      </w:r>
      <w:proofErr w:type="spellEnd"/>
      <w:r w:rsidRPr="00CF05C5">
        <w:rPr>
          <w:lang w:val="en-GB"/>
        </w:rPr>
        <w:t xml:space="preserve"> University, is intended for University staff as well as for the University’s students. It aims partly to facilitate for staff when working with examinations, and partly to guarantee a high degree of </w:t>
      </w:r>
      <w:r w:rsidR="00287DA1">
        <w:rPr>
          <w:lang w:val="en-GB"/>
        </w:rPr>
        <w:t xml:space="preserve">legal security </w:t>
      </w:r>
      <w:r w:rsidRPr="00CF05C5">
        <w:rPr>
          <w:lang w:val="en-GB"/>
        </w:rPr>
        <w:t>for the students by furthering equal treatment of similar examination matters.</w:t>
      </w:r>
    </w:p>
    <w:p w14:paraId="6EC77F8F" w14:textId="77777777" w:rsidR="006F11E6" w:rsidRPr="00CF05C5" w:rsidRDefault="006F11E6">
      <w:pPr>
        <w:pStyle w:val="Brdtext"/>
        <w:rPr>
          <w:sz w:val="22"/>
          <w:lang w:val="en-GB"/>
        </w:rPr>
      </w:pPr>
    </w:p>
    <w:p w14:paraId="7675895B" w14:textId="77777777" w:rsidR="006F11E6" w:rsidRPr="00CF05C5" w:rsidRDefault="006F11E6">
      <w:pPr>
        <w:pStyle w:val="Brdtext"/>
        <w:spacing w:before="11"/>
        <w:rPr>
          <w:sz w:val="21"/>
          <w:lang w:val="en-GB"/>
        </w:rPr>
      </w:pPr>
    </w:p>
    <w:p w14:paraId="1623645E" w14:textId="77777777" w:rsidR="006F11E6" w:rsidRPr="00CF05C5" w:rsidRDefault="00164B9D">
      <w:pPr>
        <w:pStyle w:val="Rubrik2"/>
        <w:numPr>
          <w:ilvl w:val="1"/>
          <w:numId w:val="12"/>
        </w:numPr>
        <w:tabs>
          <w:tab w:val="left" w:pos="1232"/>
        </w:tabs>
        <w:rPr>
          <w:lang w:val="en-GB"/>
        </w:rPr>
      </w:pPr>
      <w:bookmarkStart w:id="1" w:name="_bookmark1"/>
      <w:bookmarkEnd w:id="1"/>
      <w:r w:rsidRPr="00CF05C5">
        <w:rPr>
          <w:lang w:val="en-GB"/>
        </w:rPr>
        <w:t>A local regulation</w:t>
      </w:r>
    </w:p>
    <w:p w14:paraId="66CE2ACF" w14:textId="77777777" w:rsidR="006F11E6" w:rsidRPr="00CF05C5" w:rsidRDefault="006F11E6">
      <w:pPr>
        <w:pStyle w:val="Brdtext"/>
        <w:spacing w:before="4"/>
        <w:rPr>
          <w:b/>
          <w:sz w:val="25"/>
          <w:lang w:val="en-GB"/>
        </w:rPr>
      </w:pPr>
    </w:p>
    <w:p w14:paraId="0E4D3E0A" w14:textId="0E16CC04" w:rsidR="006F11E6" w:rsidRPr="00CF05C5" w:rsidRDefault="00164B9D">
      <w:pPr>
        <w:pStyle w:val="Brdtext"/>
        <w:spacing w:line="276" w:lineRule="auto"/>
        <w:ind w:left="871" w:right="614"/>
        <w:rPr>
          <w:lang w:val="en-GB"/>
        </w:rPr>
      </w:pPr>
      <w:r w:rsidRPr="00CF05C5">
        <w:rPr>
          <w:lang w:val="en-GB"/>
        </w:rPr>
        <w:t xml:space="preserve">The examination regulations have been ratified by the Vice-Chancellor and contain binding regulations as well as recommendations for all staff, </w:t>
      </w:r>
      <w:proofErr w:type="gramStart"/>
      <w:r w:rsidRPr="00CF05C5">
        <w:rPr>
          <w:lang w:val="en-GB"/>
        </w:rPr>
        <w:t>contractors</w:t>
      </w:r>
      <w:proofErr w:type="gramEnd"/>
      <w:r w:rsidRPr="00CF05C5">
        <w:rPr>
          <w:lang w:val="en-GB"/>
        </w:rPr>
        <w:t xml:space="preserve"> and students at MDH. In the document a binding rule is expressed by the term “shall” and a recommendation by the term “can”, “should” or “may”. A rule can be mandatory </w:t>
      </w:r>
      <w:r w:rsidR="007D41B2" w:rsidRPr="00CF05C5">
        <w:rPr>
          <w:lang w:val="en-GB"/>
        </w:rPr>
        <w:t>based on</w:t>
      </w:r>
      <w:r w:rsidRPr="00CF05C5">
        <w:rPr>
          <w:lang w:val="en-GB"/>
        </w:rPr>
        <w:t xml:space="preserve"> law, regulation or MDH’s other local provisions. When a rule in this document is based on a current law or regulation, reference is made to the law or regulation in question, and when the rule is based on a local regulation, reference is made to its registration number.</w:t>
      </w:r>
    </w:p>
    <w:p w14:paraId="4451BC41" w14:textId="77777777" w:rsidR="006F11E6" w:rsidRPr="00CF05C5" w:rsidRDefault="006F11E6">
      <w:pPr>
        <w:pStyle w:val="Brdtext"/>
        <w:rPr>
          <w:sz w:val="21"/>
          <w:lang w:val="en-GB"/>
        </w:rPr>
      </w:pPr>
    </w:p>
    <w:p w14:paraId="0EAFF36A" w14:textId="77777777" w:rsidR="006F11E6" w:rsidRPr="00CF05C5" w:rsidRDefault="00164B9D">
      <w:pPr>
        <w:pStyle w:val="Rubrik2"/>
        <w:numPr>
          <w:ilvl w:val="1"/>
          <w:numId w:val="12"/>
        </w:numPr>
        <w:tabs>
          <w:tab w:val="left" w:pos="1210"/>
        </w:tabs>
        <w:spacing w:before="1"/>
        <w:ind w:left="1209" w:hanging="338"/>
        <w:rPr>
          <w:lang w:val="en-GB"/>
        </w:rPr>
      </w:pPr>
      <w:bookmarkStart w:id="2" w:name="_bookmark2"/>
      <w:bookmarkEnd w:id="2"/>
      <w:r w:rsidRPr="00CF05C5">
        <w:rPr>
          <w:lang w:val="en-GB"/>
        </w:rPr>
        <w:t>Scope</w:t>
      </w:r>
    </w:p>
    <w:p w14:paraId="0F19EF45" w14:textId="77777777" w:rsidR="006F11E6" w:rsidRPr="00CF05C5" w:rsidRDefault="006F11E6">
      <w:pPr>
        <w:pStyle w:val="Brdtext"/>
        <w:spacing w:before="4"/>
        <w:rPr>
          <w:b/>
          <w:sz w:val="28"/>
          <w:lang w:val="en-GB"/>
        </w:rPr>
      </w:pPr>
    </w:p>
    <w:p w14:paraId="70FCE1A9" w14:textId="77777777" w:rsidR="006F11E6" w:rsidRPr="00CF05C5" w:rsidRDefault="00164B9D">
      <w:pPr>
        <w:pStyle w:val="Brdtext"/>
        <w:spacing w:line="276" w:lineRule="auto"/>
        <w:ind w:left="871" w:right="930"/>
        <w:rPr>
          <w:lang w:val="en-GB"/>
        </w:rPr>
      </w:pPr>
      <w:r w:rsidRPr="00CF05C5">
        <w:rPr>
          <w:lang w:val="en-GB"/>
        </w:rPr>
        <w:t>The examination regulations apply to all students at MDH and for all examination matters regarding first and second-cycle education at MDH.</w:t>
      </w:r>
    </w:p>
    <w:p w14:paraId="306A080E" w14:textId="77777777" w:rsidR="006F11E6" w:rsidRPr="00CF05C5" w:rsidRDefault="006F11E6">
      <w:pPr>
        <w:pStyle w:val="Brdtext"/>
        <w:rPr>
          <w:sz w:val="23"/>
          <w:lang w:val="en-GB"/>
        </w:rPr>
      </w:pPr>
    </w:p>
    <w:p w14:paraId="6EC3DE12" w14:textId="2472C5A6" w:rsidR="006F11E6" w:rsidRPr="00CF05C5" w:rsidRDefault="00164B9D">
      <w:pPr>
        <w:pStyle w:val="Brdtext"/>
        <w:spacing w:line="276" w:lineRule="auto"/>
        <w:ind w:left="871" w:right="762"/>
        <w:rPr>
          <w:lang w:val="en-GB"/>
        </w:rPr>
      </w:pPr>
      <w:r w:rsidRPr="00CF05C5">
        <w:rPr>
          <w:lang w:val="en-GB"/>
        </w:rPr>
        <w:t xml:space="preserve">The examination rules do not comprise contract education but in this </w:t>
      </w:r>
      <w:r w:rsidR="004303B1" w:rsidRPr="00CF05C5">
        <w:rPr>
          <w:lang w:val="en-GB"/>
        </w:rPr>
        <w:t>case,</w:t>
      </w:r>
      <w:r w:rsidRPr="00CF05C5">
        <w:rPr>
          <w:lang w:val="en-GB"/>
        </w:rPr>
        <w:t xml:space="preserve"> what has been laid down in agreements between the principal and MDH will apply instead.</w:t>
      </w:r>
    </w:p>
    <w:p w14:paraId="6B2B4256" w14:textId="77777777" w:rsidR="006F11E6" w:rsidRPr="00CF05C5" w:rsidRDefault="006F11E6">
      <w:pPr>
        <w:pStyle w:val="Brdtext"/>
        <w:spacing w:before="1"/>
        <w:rPr>
          <w:sz w:val="21"/>
          <w:lang w:val="en-GB"/>
        </w:rPr>
      </w:pPr>
    </w:p>
    <w:p w14:paraId="759CC95C" w14:textId="77777777" w:rsidR="006F11E6" w:rsidRPr="00CF05C5" w:rsidRDefault="00164B9D">
      <w:pPr>
        <w:pStyle w:val="Rubrik2"/>
        <w:numPr>
          <w:ilvl w:val="1"/>
          <w:numId w:val="12"/>
        </w:numPr>
        <w:tabs>
          <w:tab w:val="left" w:pos="1211"/>
        </w:tabs>
        <w:spacing w:before="1"/>
        <w:ind w:left="1210" w:hanging="339"/>
        <w:rPr>
          <w:lang w:val="en-GB"/>
        </w:rPr>
      </w:pPr>
      <w:bookmarkStart w:id="3" w:name="_bookmark3"/>
      <w:bookmarkEnd w:id="3"/>
      <w:r w:rsidRPr="00CF05C5">
        <w:rPr>
          <w:lang w:val="en-GB"/>
        </w:rPr>
        <w:t>Terminology</w:t>
      </w:r>
    </w:p>
    <w:p w14:paraId="1AE5D2D3" w14:textId="77777777" w:rsidR="006F11E6" w:rsidRPr="00CF05C5" w:rsidRDefault="006F11E6">
      <w:pPr>
        <w:pStyle w:val="Brdtext"/>
        <w:spacing w:before="2"/>
        <w:rPr>
          <w:b/>
          <w:sz w:val="25"/>
          <w:lang w:val="en-GB"/>
        </w:rPr>
      </w:pPr>
    </w:p>
    <w:p w14:paraId="7DD59AA0" w14:textId="77777777" w:rsidR="006F11E6" w:rsidRPr="00CF05C5" w:rsidRDefault="00164B9D">
      <w:pPr>
        <w:pStyle w:val="Brdtext"/>
        <w:ind w:left="871"/>
        <w:rPr>
          <w:lang w:val="en-GB"/>
        </w:rPr>
      </w:pPr>
      <w:r w:rsidRPr="00CF05C5">
        <w:rPr>
          <w:lang w:val="en-GB"/>
        </w:rPr>
        <w:t>The following terms are defined thus:</w:t>
      </w:r>
    </w:p>
    <w:p w14:paraId="0699F240" w14:textId="77777777" w:rsidR="006F11E6" w:rsidRPr="00CF05C5" w:rsidRDefault="006F11E6">
      <w:pPr>
        <w:pStyle w:val="Brdtext"/>
        <w:rPr>
          <w:sz w:val="26"/>
          <w:lang w:val="en-GB"/>
        </w:rPr>
      </w:pPr>
    </w:p>
    <w:p w14:paraId="5AEF3A1F" w14:textId="77777777" w:rsidR="006F11E6" w:rsidRPr="00CF05C5" w:rsidRDefault="00164B9D">
      <w:pPr>
        <w:pStyle w:val="Liststycke"/>
        <w:numPr>
          <w:ilvl w:val="2"/>
          <w:numId w:val="12"/>
        </w:numPr>
        <w:tabs>
          <w:tab w:val="left" w:pos="1591"/>
          <w:tab w:val="left" w:pos="1592"/>
        </w:tabs>
        <w:spacing w:line="276" w:lineRule="auto"/>
        <w:ind w:right="903"/>
        <w:rPr>
          <w:sz w:val="20"/>
          <w:lang w:val="en-GB"/>
        </w:rPr>
      </w:pPr>
      <w:r w:rsidRPr="00CF05C5">
        <w:rPr>
          <w:sz w:val="20"/>
          <w:lang w:val="en-GB"/>
        </w:rPr>
        <w:t xml:space="preserve">A </w:t>
      </w:r>
      <w:r w:rsidRPr="00CF05C5">
        <w:rPr>
          <w:b/>
          <w:bCs/>
          <w:i/>
          <w:iCs/>
          <w:sz w:val="20"/>
          <w:lang w:val="en-GB"/>
        </w:rPr>
        <w:t xml:space="preserve">Student </w:t>
      </w:r>
      <w:r w:rsidRPr="00CF05C5">
        <w:rPr>
          <w:sz w:val="20"/>
          <w:lang w:val="en-GB"/>
        </w:rPr>
        <w:t>is a person who has been admitted to and is pursuing studies at first-, second- or third-cycle level at the University (see Chapter 1, Section 4 of the Higher Education Ordinance).</w:t>
      </w:r>
    </w:p>
    <w:p w14:paraId="26958BEF" w14:textId="77777777" w:rsidR="006F11E6" w:rsidRPr="00CF05C5" w:rsidRDefault="006F11E6">
      <w:pPr>
        <w:pStyle w:val="Brdtext"/>
        <w:spacing w:before="9"/>
        <w:rPr>
          <w:sz w:val="22"/>
          <w:lang w:val="en-GB"/>
        </w:rPr>
      </w:pPr>
    </w:p>
    <w:p w14:paraId="52260D0A" w14:textId="60BAD81E" w:rsidR="006F11E6" w:rsidRPr="00CF05C5" w:rsidRDefault="00164B9D">
      <w:pPr>
        <w:pStyle w:val="Liststycke"/>
        <w:numPr>
          <w:ilvl w:val="2"/>
          <w:numId w:val="12"/>
        </w:numPr>
        <w:tabs>
          <w:tab w:val="left" w:pos="1591"/>
          <w:tab w:val="left" w:pos="1592"/>
        </w:tabs>
        <w:spacing w:line="276" w:lineRule="auto"/>
        <w:ind w:right="691"/>
        <w:rPr>
          <w:sz w:val="20"/>
          <w:lang w:val="en-GB"/>
        </w:rPr>
      </w:pPr>
      <w:r w:rsidRPr="00CF05C5">
        <w:rPr>
          <w:sz w:val="20"/>
          <w:lang w:val="en-GB"/>
        </w:rPr>
        <w:t>An</w:t>
      </w:r>
      <w:r w:rsidRPr="00CF05C5">
        <w:rPr>
          <w:b/>
          <w:bCs/>
          <w:i/>
          <w:iCs/>
          <w:sz w:val="20"/>
          <w:lang w:val="en-GB"/>
        </w:rPr>
        <w:t xml:space="preserve"> Examination </w:t>
      </w:r>
      <w:r w:rsidRPr="00CF05C5">
        <w:rPr>
          <w:sz w:val="20"/>
          <w:lang w:val="en-GB"/>
        </w:rPr>
        <w:t xml:space="preserve">is part of the students’ learning </w:t>
      </w:r>
      <w:r w:rsidR="004303B1" w:rsidRPr="00CF05C5">
        <w:rPr>
          <w:sz w:val="20"/>
          <w:lang w:val="en-GB"/>
        </w:rPr>
        <w:t>process and</w:t>
      </w:r>
      <w:r w:rsidRPr="00CF05C5">
        <w:rPr>
          <w:sz w:val="20"/>
          <w:lang w:val="en-GB"/>
        </w:rPr>
        <w:t xml:space="preserve"> is also partly an expression of the University’s remit to make decisions about grades. This concept refers to the entire process of assessment of students’ study performance. In accordance with the Swedish Higher Education Authority, (UKÄ), the concept of examination is understood as an examiner who determines a grade based on the exam or forms of assessment of student performance stated in the course syllabus (see the UKÄ’s guidelines Fair Examination, reg. no 32-314-18 page 26).</w:t>
      </w:r>
    </w:p>
    <w:p w14:paraId="18CF21D6" w14:textId="77777777" w:rsidR="006F11E6" w:rsidRPr="00CF05C5" w:rsidRDefault="006F11E6">
      <w:pPr>
        <w:pStyle w:val="Brdtext"/>
        <w:rPr>
          <w:sz w:val="23"/>
          <w:lang w:val="en-GB"/>
        </w:rPr>
      </w:pPr>
    </w:p>
    <w:p w14:paraId="5D51C31E" w14:textId="77777777" w:rsidR="006F11E6" w:rsidRPr="00CF05C5" w:rsidRDefault="00164B9D">
      <w:pPr>
        <w:pStyle w:val="Liststycke"/>
        <w:numPr>
          <w:ilvl w:val="2"/>
          <w:numId w:val="12"/>
        </w:numPr>
        <w:tabs>
          <w:tab w:val="left" w:pos="1591"/>
          <w:tab w:val="left" w:pos="1592"/>
        </w:tabs>
        <w:spacing w:line="273" w:lineRule="auto"/>
        <w:ind w:right="703"/>
        <w:rPr>
          <w:sz w:val="20"/>
          <w:lang w:val="en-GB"/>
        </w:rPr>
      </w:pPr>
      <w:r w:rsidRPr="00CF05C5">
        <w:rPr>
          <w:sz w:val="20"/>
          <w:lang w:val="en-GB"/>
        </w:rPr>
        <w:t xml:space="preserve">A </w:t>
      </w:r>
      <w:r w:rsidRPr="00CF05C5">
        <w:rPr>
          <w:b/>
          <w:bCs/>
          <w:i/>
          <w:iCs/>
          <w:sz w:val="20"/>
          <w:lang w:val="en-GB"/>
        </w:rPr>
        <w:t>Test</w:t>
      </w:r>
      <w:r w:rsidRPr="00CF05C5">
        <w:rPr>
          <w:i/>
          <w:iCs/>
          <w:sz w:val="20"/>
          <w:lang w:val="en-GB"/>
        </w:rPr>
        <w:t xml:space="preserve"> </w:t>
      </w:r>
      <w:r w:rsidRPr="00CF05C5">
        <w:rPr>
          <w:sz w:val="20"/>
          <w:lang w:val="en-GB"/>
        </w:rPr>
        <w:t>is the general concept used for testing the student’s knowledge or skills in a particular course component. A course</w:t>
      </w:r>
    </w:p>
    <w:p w14:paraId="24B72E77" w14:textId="77777777" w:rsidR="006F11E6" w:rsidRPr="00CF05C5" w:rsidRDefault="006F11E6">
      <w:pPr>
        <w:spacing w:line="273" w:lineRule="auto"/>
        <w:rPr>
          <w:sz w:val="20"/>
          <w:lang w:val="en-GB"/>
        </w:rPr>
        <w:sectPr w:rsidR="006F11E6" w:rsidRPr="00CF05C5">
          <w:headerReference w:type="default" r:id="rId9"/>
          <w:pgSz w:w="11910" w:h="16840"/>
          <w:pgMar w:top="920" w:right="1680" w:bottom="280" w:left="1680" w:header="708" w:footer="0" w:gutter="0"/>
          <w:pgNumType w:start="1"/>
          <w:cols w:space="720"/>
        </w:sectPr>
      </w:pPr>
    </w:p>
    <w:p w14:paraId="227E5988" w14:textId="77777777" w:rsidR="006F11E6" w:rsidRPr="00CF05C5" w:rsidRDefault="006F11E6">
      <w:pPr>
        <w:pStyle w:val="Brdtext"/>
        <w:rPr>
          <w:lang w:val="en-GB"/>
        </w:rPr>
      </w:pPr>
    </w:p>
    <w:p w14:paraId="643D8920" w14:textId="77777777" w:rsidR="006F11E6" w:rsidRPr="00CF05C5" w:rsidRDefault="006F11E6">
      <w:pPr>
        <w:pStyle w:val="Brdtext"/>
        <w:spacing w:before="6"/>
        <w:rPr>
          <w:sz w:val="22"/>
          <w:lang w:val="en-GB"/>
        </w:rPr>
      </w:pPr>
    </w:p>
    <w:p w14:paraId="27C27ED9" w14:textId="77777777" w:rsidR="006F11E6" w:rsidRPr="00CF05C5" w:rsidRDefault="00164B9D">
      <w:pPr>
        <w:pStyle w:val="Brdtext"/>
        <w:spacing w:line="276" w:lineRule="auto"/>
        <w:ind w:left="1591" w:right="1058"/>
        <w:rPr>
          <w:lang w:val="en-GB"/>
        </w:rPr>
      </w:pPr>
      <w:r w:rsidRPr="00CF05C5">
        <w:rPr>
          <w:lang w:val="en-GB"/>
        </w:rPr>
        <w:t>can have one or more forms of examination. These are listed under the heading Examination in the course syllabus. At the University the following examination components are used, with their appropriate abbreviations:</w:t>
      </w:r>
    </w:p>
    <w:p w14:paraId="6B8905B9" w14:textId="77777777" w:rsidR="006F11E6" w:rsidRPr="00CF05C5" w:rsidRDefault="006F11E6">
      <w:pPr>
        <w:pStyle w:val="Brdtext"/>
        <w:spacing w:before="8"/>
        <w:rPr>
          <w:sz w:val="22"/>
          <w:lang w:val="en-GB"/>
        </w:rPr>
      </w:pPr>
    </w:p>
    <w:p w14:paraId="02AD8192" w14:textId="77777777" w:rsidR="006F11E6" w:rsidRPr="00CF05C5" w:rsidRDefault="00164B9D">
      <w:pPr>
        <w:pStyle w:val="Brdtext"/>
        <w:tabs>
          <w:tab w:val="left" w:pos="5125"/>
        </w:tabs>
        <w:spacing w:before="1"/>
        <w:ind w:left="1591"/>
        <w:rPr>
          <w:lang w:val="en-GB"/>
        </w:rPr>
      </w:pPr>
      <w:r w:rsidRPr="00CF05C5">
        <w:rPr>
          <w:lang w:val="en-GB"/>
        </w:rPr>
        <w:t>Written examination</w:t>
      </w:r>
      <w:r w:rsidRPr="00CF05C5">
        <w:rPr>
          <w:lang w:val="en-GB"/>
        </w:rPr>
        <w:tab/>
        <w:t>TEN</w:t>
      </w:r>
    </w:p>
    <w:p w14:paraId="55507F27" w14:textId="77777777" w:rsidR="006F11E6" w:rsidRPr="00CF05C5" w:rsidRDefault="00164B9D">
      <w:pPr>
        <w:pStyle w:val="Brdtext"/>
        <w:tabs>
          <w:tab w:val="left" w:pos="5125"/>
        </w:tabs>
        <w:spacing w:before="34"/>
        <w:ind w:left="1591"/>
        <w:rPr>
          <w:lang w:val="en-GB"/>
        </w:rPr>
      </w:pPr>
      <w:r w:rsidRPr="00CF05C5">
        <w:rPr>
          <w:lang w:val="en-GB"/>
        </w:rPr>
        <w:t>Take-home examination</w:t>
      </w:r>
      <w:r w:rsidRPr="00CF05C5">
        <w:rPr>
          <w:lang w:val="en-GB"/>
        </w:rPr>
        <w:tab/>
        <w:t>HEM</w:t>
      </w:r>
    </w:p>
    <w:p w14:paraId="0C2ACF18" w14:textId="77777777" w:rsidR="006F11E6" w:rsidRPr="00CF05C5" w:rsidRDefault="00164B9D">
      <w:pPr>
        <w:pStyle w:val="Brdtext"/>
        <w:tabs>
          <w:tab w:val="left" w:pos="5125"/>
        </w:tabs>
        <w:spacing w:before="34" w:line="276" w:lineRule="auto"/>
        <w:ind w:left="1591" w:right="2930"/>
        <w:rPr>
          <w:lang w:val="en-GB"/>
        </w:rPr>
      </w:pPr>
      <w:r w:rsidRPr="00CF05C5">
        <w:rPr>
          <w:lang w:val="en-GB"/>
        </w:rPr>
        <w:t>Oral examination</w:t>
      </w:r>
      <w:r w:rsidRPr="00CF05C5">
        <w:rPr>
          <w:lang w:val="en-GB"/>
        </w:rPr>
        <w:tab/>
        <w:t>MUN Placement</w:t>
      </w:r>
      <w:r w:rsidRPr="00CF05C5">
        <w:rPr>
          <w:lang w:val="en-GB"/>
        </w:rPr>
        <w:tab/>
        <w:t>VFU Seminar</w:t>
      </w:r>
      <w:r w:rsidRPr="00CF05C5">
        <w:rPr>
          <w:lang w:val="en-GB"/>
        </w:rPr>
        <w:tab/>
        <w:t>SEM</w:t>
      </w:r>
    </w:p>
    <w:p w14:paraId="6157809E" w14:textId="77777777" w:rsidR="006F11E6" w:rsidRPr="00CF05C5" w:rsidRDefault="00164B9D">
      <w:pPr>
        <w:pStyle w:val="Brdtext"/>
        <w:tabs>
          <w:tab w:val="left" w:pos="5125"/>
        </w:tabs>
        <w:ind w:left="1591"/>
        <w:rPr>
          <w:lang w:val="en-GB"/>
        </w:rPr>
      </w:pPr>
      <w:r w:rsidRPr="00CF05C5">
        <w:rPr>
          <w:lang w:val="en-GB"/>
        </w:rPr>
        <w:t>Degree project</w:t>
      </w:r>
      <w:r w:rsidRPr="00CF05C5">
        <w:rPr>
          <w:lang w:val="en-GB"/>
        </w:rPr>
        <w:tab/>
        <w:t>EXA</w:t>
      </w:r>
    </w:p>
    <w:p w14:paraId="74EE1060" w14:textId="77777777" w:rsidR="006F11E6" w:rsidRPr="00CF05C5" w:rsidRDefault="00164B9D">
      <w:pPr>
        <w:pStyle w:val="Brdtext"/>
        <w:tabs>
          <w:tab w:val="left" w:pos="5125"/>
        </w:tabs>
        <w:spacing w:before="34"/>
        <w:ind w:left="1591"/>
        <w:rPr>
          <w:lang w:val="en-GB"/>
        </w:rPr>
      </w:pPr>
      <w:r w:rsidRPr="00CF05C5">
        <w:rPr>
          <w:lang w:val="en-GB"/>
        </w:rPr>
        <w:t>Laboratory session</w:t>
      </w:r>
      <w:r w:rsidRPr="00CF05C5">
        <w:rPr>
          <w:lang w:val="en-GB"/>
        </w:rPr>
        <w:tab/>
        <w:t>LAB</w:t>
      </w:r>
    </w:p>
    <w:p w14:paraId="6BF7310D" w14:textId="77777777" w:rsidR="006F11E6" w:rsidRPr="00CF05C5" w:rsidRDefault="00164B9D">
      <w:pPr>
        <w:pStyle w:val="Brdtext"/>
        <w:tabs>
          <w:tab w:val="left" w:pos="5125"/>
        </w:tabs>
        <w:spacing w:before="34"/>
        <w:ind w:left="1591"/>
        <w:rPr>
          <w:lang w:val="en-GB"/>
        </w:rPr>
      </w:pPr>
      <w:r w:rsidRPr="00CF05C5">
        <w:rPr>
          <w:lang w:val="en-GB"/>
        </w:rPr>
        <w:t>Project report</w:t>
      </w:r>
      <w:r w:rsidRPr="00CF05C5">
        <w:rPr>
          <w:lang w:val="en-GB"/>
        </w:rPr>
        <w:tab/>
        <w:t>PRO</w:t>
      </w:r>
    </w:p>
    <w:p w14:paraId="0521BB6F" w14:textId="77777777" w:rsidR="006F11E6" w:rsidRPr="00CF05C5" w:rsidRDefault="00164B9D">
      <w:pPr>
        <w:pStyle w:val="Brdtext"/>
        <w:tabs>
          <w:tab w:val="left" w:pos="5125"/>
        </w:tabs>
        <w:spacing w:before="32"/>
        <w:ind w:left="1591"/>
        <w:rPr>
          <w:lang w:val="en-GB"/>
        </w:rPr>
      </w:pPr>
      <w:r w:rsidRPr="00CF05C5">
        <w:rPr>
          <w:lang w:val="en-GB"/>
        </w:rPr>
        <w:t>Field study report</w:t>
      </w:r>
      <w:r w:rsidRPr="00CF05C5">
        <w:rPr>
          <w:lang w:val="en-GB"/>
        </w:rPr>
        <w:tab/>
        <w:t>FSR</w:t>
      </w:r>
    </w:p>
    <w:p w14:paraId="7A20409A" w14:textId="77777777" w:rsidR="006F11E6" w:rsidRPr="00CF05C5" w:rsidRDefault="00164B9D">
      <w:pPr>
        <w:pStyle w:val="Brdtext"/>
        <w:tabs>
          <w:tab w:val="left" w:pos="5125"/>
        </w:tabs>
        <w:spacing w:before="34"/>
        <w:ind w:left="1591"/>
        <w:rPr>
          <w:lang w:val="en-GB"/>
        </w:rPr>
      </w:pPr>
      <w:r w:rsidRPr="00CF05C5">
        <w:rPr>
          <w:lang w:val="en-GB"/>
        </w:rPr>
        <w:t>Academic paper</w:t>
      </w:r>
      <w:r w:rsidRPr="00CF05C5">
        <w:rPr>
          <w:lang w:val="en-GB"/>
        </w:rPr>
        <w:tab/>
        <w:t>UPS</w:t>
      </w:r>
    </w:p>
    <w:p w14:paraId="425B4563" w14:textId="77777777" w:rsidR="006F11E6" w:rsidRPr="00CF05C5" w:rsidRDefault="00164B9D">
      <w:pPr>
        <w:pStyle w:val="Brdtext"/>
        <w:tabs>
          <w:tab w:val="left" w:pos="5125"/>
        </w:tabs>
        <w:spacing w:before="34"/>
        <w:ind w:left="1591"/>
        <w:rPr>
          <w:lang w:val="en-GB"/>
        </w:rPr>
      </w:pPr>
      <w:r w:rsidRPr="00CF05C5">
        <w:rPr>
          <w:lang w:val="en-GB"/>
        </w:rPr>
        <w:t>Memorandum</w:t>
      </w:r>
      <w:r w:rsidRPr="00CF05C5">
        <w:rPr>
          <w:lang w:val="en-GB"/>
        </w:rPr>
        <w:tab/>
        <w:t>PM</w:t>
      </w:r>
    </w:p>
    <w:p w14:paraId="4281C11B" w14:textId="77777777" w:rsidR="006F11E6" w:rsidRPr="00CF05C5" w:rsidRDefault="00164B9D">
      <w:pPr>
        <w:pStyle w:val="Brdtext"/>
        <w:tabs>
          <w:tab w:val="left" w:pos="5125"/>
        </w:tabs>
        <w:spacing w:before="34"/>
        <w:ind w:left="1591"/>
        <w:rPr>
          <w:lang w:val="en-GB"/>
        </w:rPr>
      </w:pPr>
      <w:r w:rsidRPr="00CF05C5">
        <w:rPr>
          <w:lang w:val="en-GB"/>
        </w:rPr>
        <w:t>Exercise</w:t>
      </w:r>
      <w:r w:rsidRPr="00CF05C5">
        <w:rPr>
          <w:lang w:val="en-GB"/>
        </w:rPr>
        <w:tab/>
        <w:t>OVN</w:t>
      </w:r>
    </w:p>
    <w:p w14:paraId="06D9EFFF" w14:textId="77777777" w:rsidR="006F11E6" w:rsidRPr="00CF05C5" w:rsidRDefault="00164B9D">
      <w:pPr>
        <w:pStyle w:val="Brdtext"/>
        <w:tabs>
          <w:tab w:val="left" w:pos="5125"/>
        </w:tabs>
        <w:spacing w:before="34"/>
        <w:ind w:left="1591"/>
        <w:rPr>
          <w:lang w:val="en-GB"/>
        </w:rPr>
      </w:pPr>
      <w:r w:rsidRPr="00CF05C5">
        <w:rPr>
          <w:lang w:val="en-GB"/>
        </w:rPr>
        <w:t>Compulsory attendance</w:t>
      </w:r>
      <w:r w:rsidRPr="00CF05C5">
        <w:rPr>
          <w:lang w:val="en-GB"/>
        </w:rPr>
        <w:tab/>
        <w:t>OBN</w:t>
      </w:r>
    </w:p>
    <w:p w14:paraId="71D8AC2D" w14:textId="77777777" w:rsidR="006F11E6" w:rsidRPr="00CF05C5" w:rsidRDefault="00164B9D">
      <w:pPr>
        <w:pStyle w:val="Brdtext"/>
        <w:tabs>
          <w:tab w:val="left" w:pos="5125"/>
        </w:tabs>
        <w:spacing w:before="34"/>
        <w:ind w:left="1591"/>
        <w:rPr>
          <w:lang w:val="en-GB"/>
        </w:rPr>
      </w:pPr>
      <w:r w:rsidRPr="00CF05C5">
        <w:rPr>
          <w:lang w:val="en-GB"/>
        </w:rPr>
        <w:t>Written assignment</w:t>
      </w:r>
      <w:r w:rsidRPr="00CF05C5">
        <w:rPr>
          <w:lang w:val="en-GB"/>
        </w:rPr>
        <w:tab/>
        <w:t>INL</w:t>
      </w:r>
    </w:p>
    <w:p w14:paraId="20523070" w14:textId="77777777" w:rsidR="006F11E6" w:rsidRPr="00CF05C5" w:rsidRDefault="00164B9D">
      <w:pPr>
        <w:pStyle w:val="Brdtext"/>
        <w:tabs>
          <w:tab w:val="left" w:pos="5125"/>
        </w:tabs>
        <w:spacing w:before="34"/>
        <w:ind w:left="1591"/>
        <w:rPr>
          <w:lang w:val="en-GB"/>
        </w:rPr>
      </w:pPr>
      <w:r w:rsidRPr="00CF05C5">
        <w:rPr>
          <w:lang w:val="en-GB"/>
        </w:rPr>
        <w:t>Group assignment</w:t>
      </w:r>
      <w:r w:rsidRPr="00CF05C5">
        <w:rPr>
          <w:lang w:val="en-GB"/>
        </w:rPr>
        <w:tab/>
        <w:t>GRU</w:t>
      </w:r>
    </w:p>
    <w:p w14:paraId="0C18F65B" w14:textId="77777777" w:rsidR="006F11E6" w:rsidRPr="00CF05C5" w:rsidRDefault="00164B9D">
      <w:pPr>
        <w:pStyle w:val="Brdtext"/>
        <w:tabs>
          <w:tab w:val="left" w:pos="5125"/>
        </w:tabs>
        <w:spacing w:before="34"/>
        <w:ind w:left="1591"/>
        <w:rPr>
          <w:lang w:val="en-GB"/>
        </w:rPr>
      </w:pPr>
      <w:r w:rsidRPr="00CF05C5">
        <w:rPr>
          <w:lang w:val="en-GB"/>
        </w:rPr>
        <w:t>Simulation</w:t>
      </w:r>
      <w:r w:rsidRPr="00CF05C5">
        <w:rPr>
          <w:lang w:val="en-GB"/>
        </w:rPr>
        <w:tab/>
        <w:t>SIM</w:t>
      </w:r>
    </w:p>
    <w:p w14:paraId="34AFC758" w14:textId="77777777" w:rsidR="006F11E6" w:rsidRPr="00CF05C5" w:rsidRDefault="00164B9D">
      <w:pPr>
        <w:pStyle w:val="Brdtext"/>
        <w:tabs>
          <w:tab w:val="left" w:pos="5125"/>
        </w:tabs>
        <w:spacing w:before="34"/>
        <w:ind w:left="1591"/>
        <w:rPr>
          <w:lang w:val="en-GB"/>
        </w:rPr>
      </w:pPr>
      <w:r w:rsidRPr="00CF05C5">
        <w:rPr>
          <w:lang w:val="en-GB"/>
        </w:rPr>
        <w:t>Activity-integrated learning</w:t>
      </w:r>
      <w:r w:rsidRPr="00CF05C5">
        <w:rPr>
          <w:lang w:val="en-GB"/>
        </w:rPr>
        <w:tab/>
        <w:t>VIL</w:t>
      </w:r>
    </w:p>
    <w:p w14:paraId="567F3CFB" w14:textId="77777777" w:rsidR="006F11E6" w:rsidRPr="00CF05C5" w:rsidRDefault="00164B9D">
      <w:pPr>
        <w:pStyle w:val="Brdtext"/>
        <w:tabs>
          <w:tab w:val="left" w:pos="5125"/>
        </w:tabs>
        <w:spacing w:before="31"/>
        <w:ind w:left="1591"/>
        <w:rPr>
          <w:lang w:val="en-GB"/>
        </w:rPr>
      </w:pPr>
      <w:r w:rsidRPr="00CF05C5">
        <w:rPr>
          <w:lang w:val="en-GB"/>
        </w:rPr>
        <w:t>Internship</w:t>
      </w:r>
      <w:r w:rsidRPr="00CF05C5">
        <w:rPr>
          <w:lang w:val="en-GB"/>
        </w:rPr>
        <w:tab/>
        <w:t>PRA</w:t>
      </w:r>
    </w:p>
    <w:p w14:paraId="6A5343FF" w14:textId="77777777" w:rsidR="006F11E6" w:rsidRPr="00CF05C5" w:rsidRDefault="006F11E6">
      <w:pPr>
        <w:pStyle w:val="Brdtext"/>
        <w:spacing w:before="11"/>
        <w:rPr>
          <w:sz w:val="25"/>
          <w:lang w:val="en-GB"/>
        </w:rPr>
      </w:pPr>
    </w:p>
    <w:p w14:paraId="17646D2C" w14:textId="77777777" w:rsidR="006F11E6" w:rsidRPr="00CF05C5" w:rsidRDefault="00164B9D">
      <w:pPr>
        <w:pStyle w:val="Brdtext"/>
        <w:ind w:left="871"/>
        <w:rPr>
          <w:lang w:val="en-GB"/>
        </w:rPr>
      </w:pPr>
      <w:r w:rsidRPr="00CF05C5">
        <w:rPr>
          <w:lang w:val="en-GB"/>
        </w:rPr>
        <w:t>Mode of assessments are explained in Chapters 5 and 6.</w:t>
      </w:r>
    </w:p>
    <w:p w14:paraId="02BCFB2B" w14:textId="77777777" w:rsidR="006F11E6" w:rsidRPr="00CF05C5" w:rsidRDefault="006F11E6">
      <w:pPr>
        <w:pStyle w:val="Brdtext"/>
        <w:rPr>
          <w:sz w:val="26"/>
          <w:lang w:val="en-GB"/>
        </w:rPr>
      </w:pPr>
    </w:p>
    <w:p w14:paraId="38306065" w14:textId="79E374BE" w:rsidR="006F11E6" w:rsidRPr="00CF2D8F" w:rsidRDefault="00164B9D" w:rsidP="00CF2D8F">
      <w:pPr>
        <w:pStyle w:val="Liststycke"/>
        <w:numPr>
          <w:ilvl w:val="2"/>
          <w:numId w:val="12"/>
        </w:numPr>
        <w:tabs>
          <w:tab w:val="left" w:pos="1591"/>
          <w:tab w:val="left" w:pos="1592"/>
        </w:tabs>
        <w:rPr>
          <w:b/>
          <w:i/>
          <w:sz w:val="20"/>
          <w:lang w:val="en-GB"/>
        </w:rPr>
      </w:pPr>
      <w:r w:rsidRPr="00CF05C5">
        <w:rPr>
          <w:sz w:val="20"/>
          <w:lang w:val="en-GB"/>
        </w:rPr>
        <w:t xml:space="preserve">The time when the student completes the examination is referred to as </w:t>
      </w:r>
      <w:r w:rsidRPr="00CF05C5">
        <w:rPr>
          <w:b/>
          <w:bCs/>
          <w:sz w:val="20"/>
          <w:lang w:val="en-GB"/>
        </w:rPr>
        <w:t>exam session</w:t>
      </w:r>
      <w:r w:rsidR="00CF2D8F">
        <w:rPr>
          <w:b/>
          <w:bCs/>
          <w:sz w:val="20"/>
          <w:lang w:val="en-GB"/>
        </w:rPr>
        <w:t xml:space="preserve"> </w:t>
      </w:r>
      <w:r w:rsidRPr="00CF2D8F">
        <w:rPr>
          <w:sz w:val="20"/>
          <w:lang w:val="en-GB"/>
        </w:rPr>
        <w:t xml:space="preserve">or </w:t>
      </w:r>
      <w:r w:rsidRPr="00CF2D8F">
        <w:rPr>
          <w:b/>
          <w:bCs/>
          <w:i/>
          <w:iCs/>
          <w:sz w:val="20"/>
          <w:lang w:val="en-GB"/>
        </w:rPr>
        <w:t>examination session</w:t>
      </w:r>
      <w:r w:rsidRPr="00CF2D8F">
        <w:rPr>
          <w:b/>
          <w:bCs/>
          <w:sz w:val="20"/>
          <w:lang w:val="en-GB"/>
        </w:rPr>
        <w:t>.</w:t>
      </w:r>
    </w:p>
    <w:p w14:paraId="32EEE659" w14:textId="77777777" w:rsidR="006F11E6" w:rsidRPr="00CF05C5" w:rsidRDefault="006F11E6">
      <w:pPr>
        <w:pStyle w:val="Brdtext"/>
        <w:spacing w:before="11"/>
        <w:rPr>
          <w:b/>
          <w:sz w:val="25"/>
          <w:lang w:val="en-GB"/>
        </w:rPr>
      </w:pPr>
    </w:p>
    <w:p w14:paraId="1207AE24" w14:textId="77777777" w:rsidR="006F11E6" w:rsidRPr="00CF05C5" w:rsidRDefault="00164B9D">
      <w:pPr>
        <w:pStyle w:val="Liststycke"/>
        <w:numPr>
          <w:ilvl w:val="2"/>
          <w:numId w:val="12"/>
        </w:numPr>
        <w:tabs>
          <w:tab w:val="left" w:pos="1591"/>
          <w:tab w:val="left" w:pos="1592"/>
        </w:tabs>
        <w:spacing w:line="276" w:lineRule="auto"/>
        <w:ind w:right="669"/>
        <w:rPr>
          <w:sz w:val="20"/>
          <w:lang w:val="en-GB"/>
        </w:rPr>
      </w:pPr>
      <w:r w:rsidRPr="00CF05C5">
        <w:rPr>
          <w:b/>
          <w:bCs/>
          <w:i/>
          <w:iCs/>
          <w:sz w:val="20"/>
          <w:lang w:val="en-GB"/>
        </w:rPr>
        <w:t xml:space="preserve">Retest </w:t>
      </w:r>
      <w:r w:rsidRPr="00CF05C5">
        <w:rPr>
          <w:sz w:val="20"/>
          <w:lang w:val="en-GB"/>
        </w:rPr>
        <w:t>is the test that the student participates in after the student has failed the regular examination session or if the student has not been able to participate in the regular examination session, see 3.1.1.</w:t>
      </w:r>
    </w:p>
    <w:p w14:paraId="4BB04B55" w14:textId="77777777" w:rsidR="006F11E6" w:rsidRPr="00CF05C5" w:rsidRDefault="006F11E6">
      <w:pPr>
        <w:pStyle w:val="Brdtext"/>
        <w:rPr>
          <w:sz w:val="23"/>
          <w:lang w:val="en-GB"/>
        </w:rPr>
      </w:pPr>
    </w:p>
    <w:p w14:paraId="4546D4D2" w14:textId="61ACF479" w:rsidR="006F11E6" w:rsidRPr="00CF05C5" w:rsidRDefault="00164B9D">
      <w:pPr>
        <w:pStyle w:val="Liststycke"/>
        <w:numPr>
          <w:ilvl w:val="2"/>
          <w:numId w:val="12"/>
        </w:numPr>
        <w:tabs>
          <w:tab w:val="left" w:pos="1591"/>
          <w:tab w:val="left" w:pos="1592"/>
        </w:tabs>
        <w:spacing w:line="276" w:lineRule="auto"/>
        <w:ind w:right="694"/>
        <w:rPr>
          <w:sz w:val="20"/>
          <w:lang w:val="en-GB"/>
        </w:rPr>
      </w:pPr>
      <w:r w:rsidRPr="00CF05C5">
        <w:rPr>
          <w:b/>
          <w:bCs/>
          <w:i/>
          <w:iCs/>
          <w:sz w:val="20"/>
          <w:lang w:val="en-GB"/>
        </w:rPr>
        <w:t xml:space="preserve">Review </w:t>
      </w:r>
      <w:r w:rsidRPr="00CF05C5">
        <w:rPr>
          <w:sz w:val="20"/>
          <w:lang w:val="en-GB"/>
        </w:rPr>
        <w:t xml:space="preserve">means that the examiner reassesses their decision. Students can request a review of grading decisions themselves by justifying in writing what they think has been wrongly assessed. See </w:t>
      </w:r>
      <w:r w:rsidR="004C3D67">
        <w:rPr>
          <w:sz w:val="20"/>
          <w:lang w:val="en-GB"/>
        </w:rPr>
        <w:t>S</w:t>
      </w:r>
      <w:r w:rsidRPr="00CF05C5">
        <w:rPr>
          <w:sz w:val="20"/>
          <w:lang w:val="en-GB"/>
        </w:rPr>
        <w:t>ection 3.7.1.</w:t>
      </w:r>
    </w:p>
    <w:p w14:paraId="495F4711" w14:textId="77777777" w:rsidR="006F11E6" w:rsidRPr="00CF05C5" w:rsidRDefault="006F11E6">
      <w:pPr>
        <w:pStyle w:val="Brdtext"/>
        <w:rPr>
          <w:sz w:val="23"/>
          <w:lang w:val="en-GB"/>
        </w:rPr>
      </w:pPr>
    </w:p>
    <w:p w14:paraId="67363BA7" w14:textId="77777777" w:rsidR="006F11E6" w:rsidRPr="00CF05C5" w:rsidRDefault="00164B9D">
      <w:pPr>
        <w:pStyle w:val="Liststycke"/>
        <w:numPr>
          <w:ilvl w:val="2"/>
          <w:numId w:val="12"/>
        </w:numPr>
        <w:tabs>
          <w:tab w:val="left" w:pos="1591"/>
          <w:tab w:val="left" w:pos="1592"/>
        </w:tabs>
        <w:spacing w:before="1" w:line="276" w:lineRule="auto"/>
        <w:ind w:right="587"/>
        <w:rPr>
          <w:sz w:val="20"/>
          <w:lang w:val="en-GB"/>
        </w:rPr>
      </w:pPr>
      <w:r w:rsidRPr="00CF05C5">
        <w:rPr>
          <w:sz w:val="20"/>
          <w:lang w:val="en-GB"/>
        </w:rPr>
        <w:t>The</w:t>
      </w:r>
      <w:r w:rsidRPr="00CF05C5">
        <w:rPr>
          <w:b/>
          <w:bCs/>
          <w:i/>
          <w:iCs/>
          <w:sz w:val="20"/>
          <w:lang w:val="en-GB"/>
        </w:rPr>
        <w:t xml:space="preserve"> examination paper </w:t>
      </w:r>
      <w:r w:rsidRPr="00CF05C5">
        <w:rPr>
          <w:sz w:val="20"/>
          <w:lang w:val="en-GB"/>
        </w:rPr>
        <w:t>is the document that the student produces during examinations.</w:t>
      </w:r>
    </w:p>
    <w:p w14:paraId="269B65C3" w14:textId="77777777" w:rsidR="006F11E6" w:rsidRPr="00CF05C5" w:rsidRDefault="006F11E6">
      <w:pPr>
        <w:pStyle w:val="Brdtext"/>
        <w:spacing w:before="9"/>
        <w:rPr>
          <w:sz w:val="22"/>
          <w:lang w:val="en-GB"/>
        </w:rPr>
      </w:pPr>
    </w:p>
    <w:p w14:paraId="329BB97D" w14:textId="0B1318B4" w:rsidR="006F11E6" w:rsidRPr="00CF05C5" w:rsidRDefault="00164B9D">
      <w:pPr>
        <w:pStyle w:val="Liststycke"/>
        <w:numPr>
          <w:ilvl w:val="2"/>
          <w:numId w:val="12"/>
        </w:numPr>
        <w:tabs>
          <w:tab w:val="left" w:pos="1591"/>
          <w:tab w:val="left" w:pos="1592"/>
        </w:tabs>
        <w:spacing w:line="276" w:lineRule="auto"/>
        <w:ind w:right="852"/>
        <w:rPr>
          <w:sz w:val="20"/>
          <w:lang w:val="en-GB"/>
        </w:rPr>
      </w:pPr>
      <w:r w:rsidRPr="00CF05C5">
        <w:rPr>
          <w:b/>
          <w:bCs/>
          <w:i/>
          <w:iCs/>
          <w:sz w:val="20"/>
          <w:lang w:val="en-GB"/>
        </w:rPr>
        <w:t xml:space="preserve">Course syllabus </w:t>
      </w:r>
      <w:r w:rsidRPr="00CF05C5">
        <w:rPr>
          <w:sz w:val="20"/>
          <w:lang w:val="en-GB"/>
        </w:rPr>
        <w:t>is the document that describes the current rules for the course regarding, for example, content, purpose, examinations and more.  Course syllabuses contain regulations that bind both MDH staff and students.  More information is available in Section 3.2.</w:t>
      </w:r>
    </w:p>
    <w:p w14:paraId="1B27CD79" w14:textId="77777777" w:rsidR="006F11E6" w:rsidRPr="00CF05C5" w:rsidRDefault="006F11E6">
      <w:pPr>
        <w:pStyle w:val="Brdtext"/>
        <w:spacing w:before="11"/>
        <w:rPr>
          <w:sz w:val="22"/>
          <w:lang w:val="en-GB"/>
        </w:rPr>
      </w:pPr>
    </w:p>
    <w:p w14:paraId="6102655C" w14:textId="77777777" w:rsidR="006F11E6" w:rsidRPr="00CF05C5" w:rsidRDefault="00164B9D">
      <w:pPr>
        <w:pStyle w:val="Liststycke"/>
        <w:numPr>
          <w:ilvl w:val="2"/>
          <w:numId w:val="12"/>
        </w:numPr>
        <w:tabs>
          <w:tab w:val="left" w:pos="1591"/>
          <w:tab w:val="left" w:pos="1592"/>
        </w:tabs>
        <w:spacing w:line="276" w:lineRule="auto"/>
        <w:ind w:right="709"/>
        <w:rPr>
          <w:sz w:val="20"/>
          <w:lang w:val="en-GB"/>
        </w:rPr>
      </w:pPr>
      <w:r w:rsidRPr="00CF05C5">
        <w:rPr>
          <w:b/>
          <w:bCs/>
          <w:i/>
          <w:iCs/>
          <w:sz w:val="20"/>
          <w:lang w:val="en-GB"/>
        </w:rPr>
        <w:t xml:space="preserve">Study guidance </w:t>
      </w:r>
      <w:r w:rsidRPr="00CF05C5">
        <w:rPr>
          <w:sz w:val="20"/>
          <w:lang w:val="en-GB"/>
        </w:rPr>
        <w:t>is a physical document or digital information that the course coordinator writes about the course ahead of each new start of course. A study guidance may contain relatively comprehensive and detailed information about the course. Different names can be used such as course memos, study information or course planning, but in this document the name study guidance is consistently used. More information is available in Section 3.3.</w:t>
      </w:r>
    </w:p>
    <w:p w14:paraId="33F7626C" w14:textId="77777777" w:rsidR="006F11E6" w:rsidRPr="00CF05C5" w:rsidRDefault="006F11E6">
      <w:pPr>
        <w:pStyle w:val="Brdtext"/>
        <w:spacing w:before="3"/>
        <w:rPr>
          <w:sz w:val="23"/>
          <w:lang w:val="en-GB"/>
        </w:rPr>
      </w:pPr>
    </w:p>
    <w:p w14:paraId="3487A792" w14:textId="77777777" w:rsidR="006F11E6" w:rsidRPr="00CF05C5" w:rsidRDefault="00164B9D">
      <w:pPr>
        <w:pStyle w:val="Liststycke"/>
        <w:numPr>
          <w:ilvl w:val="2"/>
          <w:numId w:val="12"/>
        </w:numPr>
        <w:tabs>
          <w:tab w:val="left" w:pos="1591"/>
          <w:tab w:val="left" w:pos="1592"/>
        </w:tabs>
        <w:rPr>
          <w:rFonts w:ascii="Cambria" w:hAnsi="Cambria"/>
          <w:lang w:val="en-GB"/>
        </w:rPr>
      </w:pPr>
      <w:r w:rsidRPr="00CF05C5">
        <w:rPr>
          <w:b/>
          <w:bCs/>
          <w:i/>
          <w:iCs/>
          <w:sz w:val="20"/>
          <w:lang w:val="en-GB"/>
        </w:rPr>
        <w:t xml:space="preserve">Calendar days </w:t>
      </w:r>
      <w:r w:rsidRPr="00CF05C5">
        <w:rPr>
          <w:sz w:val="20"/>
          <w:lang w:val="en-GB"/>
        </w:rPr>
        <w:t>means all days – both public holidays and weekdays</w:t>
      </w:r>
      <w:r w:rsidRPr="00CF05C5">
        <w:rPr>
          <w:rFonts w:ascii="Cambria" w:hAnsi="Cambria"/>
          <w:lang w:val="en-GB"/>
        </w:rPr>
        <w:t>.</w:t>
      </w:r>
    </w:p>
    <w:p w14:paraId="533459D0" w14:textId="77777777" w:rsidR="006F11E6" w:rsidRPr="00CF05C5" w:rsidRDefault="006F11E6">
      <w:pPr>
        <w:rPr>
          <w:rFonts w:ascii="Cambria" w:hAnsi="Cambria"/>
          <w:lang w:val="en-GB"/>
        </w:rPr>
        <w:sectPr w:rsidR="006F11E6" w:rsidRPr="00CF05C5">
          <w:pgSz w:w="11910" w:h="16840"/>
          <w:pgMar w:top="920" w:right="1680" w:bottom="280" w:left="1680" w:header="708" w:footer="0" w:gutter="0"/>
          <w:cols w:space="720"/>
        </w:sectPr>
      </w:pPr>
    </w:p>
    <w:p w14:paraId="1A666F3C" w14:textId="77777777" w:rsidR="006F11E6" w:rsidRPr="00CF05C5" w:rsidRDefault="006F11E6">
      <w:pPr>
        <w:pStyle w:val="Brdtext"/>
        <w:rPr>
          <w:rFonts w:ascii="Cambria"/>
          <w:lang w:val="en-GB"/>
        </w:rPr>
      </w:pPr>
    </w:p>
    <w:p w14:paraId="66C60F23" w14:textId="77777777" w:rsidR="006F11E6" w:rsidRPr="00CF05C5" w:rsidRDefault="006F11E6">
      <w:pPr>
        <w:pStyle w:val="Brdtext"/>
        <w:spacing w:before="3"/>
        <w:rPr>
          <w:rFonts w:ascii="Cambria"/>
          <w:sz w:val="21"/>
          <w:lang w:val="en-GB"/>
        </w:rPr>
      </w:pPr>
    </w:p>
    <w:p w14:paraId="2669BEC6" w14:textId="77777777" w:rsidR="00B82C10" w:rsidRDefault="00164B9D">
      <w:pPr>
        <w:pStyle w:val="Brdtext"/>
        <w:tabs>
          <w:tab w:val="left" w:pos="2175"/>
        </w:tabs>
        <w:spacing w:line="276" w:lineRule="auto"/>
        <w:ind w:left="871" w:right="3624"/>
        <w:rPr>
          <w:lang w:val="en-GB"/>
        </w:rPr>
      </w:pPr>
      <w:r w:rsidRPr="00CF05C5">
        <w:rPr>
          <w:lang w:val="en-GB"/>
        </w:rPr>
        <w:t xml:space="preserve">The following abbreviations will be used: </w:t>
      </w:r>
    </w:p>
    <w:p w14:paraId="44FC2853" w14:textId="4CC86553" w:rsidR="00DB06EF" w:rsidRPr="00297426" w:rsidRDefault="00164B9D" w:rsidP="00DB06EF">
      <w:pPr>
        <w:pStyle w:val="Normalwebb"/>
        <w:spacing w:before="0" w:beforeAutospacing="0" w:after="0" w:afterAutospacing="0" w:line="276" w:lineRule="auto"/>
        <w:ind w:left="871" w:right="3624"/>
        <w:jc w:val="both"/>
        <w:rPr>
          <w:rFonts w:ascii="Georgia" w:eastAsia="Georgia" w:hAnsi="Georgia" w:cs="Georgia"/>
          <w:sz w:val="20"/>
          <w:szCs w:val="20"/>
          <w:lang w:val="en-GB" w:eastAsia="en-US"/>
        </w:rPr>
      </w:pPr>
      <w:r w:rsidRPr="00297426">
        <w:rPr>
          <w:rFonts w:ascii="Georgia" w:eastAsia="Georgia" w:hAnsi="Georgia" w:cs="Georgia"/>
          <w:sz w:val="20"/>
          <w:szCs w:val="20"/>
          <w:lang w:val="en-GB" w:eastAsia="en-US"/>
        </w:rPr>
        <w:t>HF</w:t>
      </w:r>
      <w:r w:rsidRPr="00297426">
        <w:rPr>
          <w:rFonts w:ascii="Georgia" w:eastAsia="Georgia" w:hAnsi="Georgia" w:cs="Georgia"/>
          <w:sz w:val="20"/>
          <w:szCs w:val="20"/>
          <w:lang w:val="en-GB" w:eastAsia="en-US"/>
        </w:rPr>
        <w:tab/>
      </w:r>
      <w:r w:rsidR="00DB06EF" w:rsidRPr="00297426">
        <w:rPr>
          <w:rFonts w:ascii="Georgia" w:eastAsia="Georgia" w:hAnsi="Georgia" w:cs="Georgia"/>
          <w:sz w:val="20"/>
          <w:szCs w:val="20"/>
          <w:lang w:val="en-GB" w:eastAsia="en-US"/>
        </w:rPr>
        <w:tab/>
      </w:r>
      <w:r w:rsidRPr="00297426">
        <w:rPr>
          <w:rFonts w:ascii="Georgia" w:eastAsia="Georgia" w:hAnsi="Georgia" w:cs="Georgia"/>
          <w:sz w:val="20"/>
          <w:szCs w:val="20"/>
          <w:lang w:val="en-GB" w:eastAsia="en-US"/>
        </w:rPr>
        <w:t>Higher</w:t>
      </w:r>
      <w:r w:rsidR="00C15692">
        <w:rPr>
          <w:rFonts w:ascii="Georgia" w:eastAsia="Georgia" w:hAnsi="Georgia" w:cs="Georgia"/>
          <w:sz w:val="20"/>
          <w:szCs w:val="20"/>
          <w:lang w:val="en-GB" w:eastAsia="en-US"/>
        </w:rPr>
        <w:t xml:space="preserve"> </w:t>
      </w:r>
      <w:r w:rsidRPr="00297426">
        <w:rPr>
          <w:rFonts w:ascii="Georgia" w:eastAsia="Georgia" w:hAnsi="Georgia" w:cs="Georgia"/>
          <w:sz w:val="20"/>
          <w:szCs w:val="20"/>
          <w:lang w:val="en-GB" w:eastAsia="en-US"/>
        </w:rPr>
        <w:t>Education Ordinanc</w:t>
      </w:r>
      <w:r w:rsidR="00DB06EF" w:rsidRPr="00297426">
        <w:rPr>
          <w:rFonts w:ascii="Georgia" w:eastAsia="Georgia" w:hAnsi="Georgia" w:cs="Georgia"/>
          <w:sz w:val="20"/>
          <w:szCs w:val="20"/>
          <w:lang w:val="en-GB" w:eastAsia="en-US"/>
        </w:rPr>
        <w:t xml:space="preserve">e </w:t>
      </w:r>
      <w:r w:rsidR="00C15692">
        <w:rPr>
          <w:rFonts w:ascii="Georgia" w:eastAsia="Georgia" w:hAnsi="Georgia" w:cs="Georgia"/>
          <w:sz w:val="20"/>
          <w:szCs w:val="20"/>
          <w:lang w:val="en-GB" w:eastAsia="en-US"/>
        </w:rPr>
        <w:tab/>
      </w:r>
      <w:r w:rsidR="00C15692">
        <w:rPr>
          <w:rFonts w:ascii="Georgia" w:eastAsia="Georgia" w:hAnsi="Georgia" w:cs="Georgia"/>
          <w:sz w:val="20"/>
          <w:szCs w:val="20"/>
          <w:lang w:val="en-GB" w:eastAsia="en-US"/>
        </w:rPr>
        <w:tab/>
      </w:r>
      <w:r w:rsidR="00DB06EF" w:rsidRPr="00876673">
        <w:rPr>
          <w:rFonts w:ascii="Georgia" w:eastAsia="Georgia" w:hAnsi="Georgia" w:cs="Georgia"/>
          <w:i/>
          <w:iCs/>
          <w:sz w:val="20"/>
          <w:szCs w:val="20"/>
          <w:lang w:val="en-GB" w:eastAsia="en-US"/>
        </w:rPr>
        <w:t>(</w:t>
      </w:r>
      <w:proofErr w:type="spellStart"/>
      <w:r w:rsidR="00DB06EF" w:rsidRPr="00876673">
        <w:rPr>
          <w:rFonts w:ascii="Georgia" w:eastAsia="Georgia" w:hAnsi="Georgia" w:cs="Georgia"/>
          <w:i/>
          <w:iCs/>
          <w:sz w:val="20"/>
          <w:szCs w:val="20"/>
          <w:lang w:val="en-GB" w:eastAsia="en-US"/>
        </w:rPr>
        <w:t>Högskoleförordningen</w:t>
      </w:r>
      <w:proofErr w:type="spellEnd"/>
      <w:r w:rsidR="00DB06EF" w:rsidRPr="00876673">
        <w:rPr>
          <w:rFonts w:ascii="Georgia" w:eastAsia="Georgia" w:hAnsi="Georgia" w:cs="Georgia"/>
          <w:i/>
          <w:iCs/>
          <w:sz w:val="20"/>
          <w:szCs w:val="20"/>
          <w:lang w:val="en-GB" w:eastAsia="en-US"/>
        </w:rPr>
        <w:t>)</w:t>
      </w:r>
    </w:p>
    <w:p w14:paraId="3C918FFB" w14:textId="00D61ACE" w:rsidR="006F11E6" w:rsidRPr="00CF05C5" w:rsidRDefault="00164B9D">
      <w:pPr>
        <w:pStyle w:val="Brdtext"/>
        <w:tabs>
          <w:tab w:val="left" w:pos="2175"/>
        </w:tabs>
        <w:ind w:left="871"/>
        <w:rPr>
          <w:lang w:val="en-GB"/>
        </w:rPr>
      </w:pPr>
      <w:r w:rsidRPr="00CF05C5">
        <w:rPr>
          <w:lang w:val="en-GB"/>
        </w:rPr>
        <w:t>FL</w:t>
      </w:r>
      <w:r w:rsidRPr="00CF05C5">
        <w:rPr>
          <w:lang w:val="en-GB"/>
        </w:rPr>
        <w:tab/>
        <w:t>Administrative Procedure Act</w:t>
      </w:r>
      <w:r w:rsidR="00BF09CD">
        <w:rPr>
          <w:lang w:val="en-GB"/>
        </w:rPr>
        <w:t xml:space="preserve"> </w:t>
      </w:r>
      <w:r w:rsidR="00BF09CD" w:rsidRPr="00876673">
        <w:rPr>
          <w:i/>
          <w:iCs/>
          <w:lang w:val="en-GB"/>
        </w:rPr>
        <w:t>(</w:t>
      </w:r>
      <w:proofErr w:type="spellStart"/>
      <w:r w:rsidR="00BF09CD" w:rsidRPr="00876673">
        <w:rPr>
          <w:i/>
          <w:iCs/>
          <w:lang w:val="en-GB"/>
        </w:rPr>
        <w:t>Förvaltningslagen</w:t>
      </w:r>
      <w:proofErr w:type="spellEnd"/>
      <w:r w:rsidR="00BF09CD" w:rsidRPr="00876673">
        <w:rPr>
          <w:i/>
          <w:iCs/>
          <w:lang w:val="en-GB"/>
        </w:rPr>
        <w:t>)</w:t>
      </w:r>
    </w:p>
    <w:p w14:paraId="374D6E5F" w14:textId="664E57D9" w:rsidR="006F11E6" w:rsidRPr="00876673" w:rsidRDefault="00164B9D">
      <w:pPr>
        <w:pStyle w:val="Brdtext"/>
        <w:tabs>
          <w:tab w:val="left" w:pos="2175"/>
        </w:tabs>
        <w:spacing w:before="31"/>
        <w:ind w:left="871"/>
        <w:rPr>
          <w:i/>
          <w:iCs/>
          <w:lang w:val="en-GB"/>
        </w:rPr>
      </w:pPr>
      <w:r w:rsidRPr="00CF05C5">
        <w:rPr>
          <w:lang w:val="en-GB"/>
        </w:rPr>
        <w:t>UHR</w:t>
      </w:r>
      <w:r w:rsidRPr="00CF05C5">
        <w:rPr>
          <w:lang w:val="en-GB"/>
        </w:rPr>
        <w:tab/>
        <w:t>Swedish Council for Higher Education</w:t>
      </w:r>
      <w:r w:rsidR="00BF09CD">
        <w:rPr>
          <w:lang w:val="en-GB"/>
        </w:rPr>
        <w:t xml:space="preserve"> </w:t>
      </w:r>
      <w:r w:rsidR="007A5CFE" w:rsidRPr="00876673">
        <w:rPr>
          <w:i/>
          <w:iCs/>
          <w:lang w:val="en-GB"/>
        </w:rPr>
        <w:t>(</w:t>
      </w:r>
      <w:proofErr w:type="spellStart"/>
      <w:r w:rsidR="007A5CFE" w:rsidRPr="00876673">
        <w:rPr>
          <w:i/>
          <w:iCs/>
          <w:lang w:val="en-GB"/>
        </w:rPr>
        <w:t>Universitets</w:t>
      </w:r>
      <w:proofErr w:type="spellEnd"/>
      <w:r w:rsidR="007A5CFE" w:rsidRPr="00876673">
        <w:rPr>
          <w:i/>
          <w:iCs/>
          <w:lang w:val="en-GB"/>
        </w:rPr>
        <w:t xml:space="preserve">- </w:t>
      </w:r>
      <w:proofErr w:type="spellStart"/>
      <w:r w:rsidR="007A5CFE" w:rsidRPr="00876673">
        <w:rPr>
          <w:i/>
          <w:iCs/>
          <w:lang w:val="en-GB"/>
        </w:rPr>
        <w:t>och</w:t>
      </w:r>
      <w:proofErr w:type="spellEnd"/>
      <w:r w:rsidR="007A5CFE" w:rsidRPr="00876673">
        <w:rPr>
          <w:i/>
          <w:iCs/>
          <w:lang w:val="en-GB"/>
        </w:rPr>
        <w:t xml:space="preserve"> </w:t>
      </w:r>
      <w:r w:rsidR="00C15692" w:rsidRPr="00876673">
        <w:rPr>
          <w:i/>
          <w:iCs/>
          <w:lang w:val="en-GB"/>
        </w:rPr>
        <w:tab/>
      </w:r>
      <w:proofErr w:type="spellStart"/>
      <w:r w:rsidR="007A5CFE" w:rsidRPr="00876673">
        <w:rPr>
          <w:i/>
          <w:iCs/>
          <w:lang w:val="en-GB"/>
        </w:rPr>
        <w:t>högskolerådet</w:t>
      </w:r>
      <w:proofErr w:type="spellEnd"/>
      <w:r w:rsidR="007A5CFE" w:rsidRPr="00876673">
        <w:rPr>
          <w:i/>
          <w:iCs/>
          <w:lang w:val="en-GB"/>
        </w:rPr>
        <w:t>)</w:t>
      </w:r>
    </w:p>
    <w:p w14:paraId="308FF25A" w14:textId="06935DE0" w:rsidR="006F11E6" w:rsidRPr="00297426" w:rsidRDefault="00164B9D" w:rsidP="00B4004C">
      <w:pPr>
        <w:pStyle w:val="Normalwebb"/>
        <w:spacing w:before="33" w:beforeAutospacing="0" w:after="0" w:afterAutospacing="0"/>
        <w:ind w:left="871"/>
        <w:rPr>
          <w:rFonts w:ascii="Georgia" w:eastAsia="Georgia" w:hAnsi="Georgia" w:cs="Georgia"/>
          <w:sz w:val="20"/>
          <w:szCs w:val="20"/>
          <w:lang w:val="en-GB" w:eastAsia="en-US"/>
        </w:rPr>
      </w:pPr>
      <w:r w:rsidRPr="00297426">
        <w:rPr>
          <w:rFonts w:ascii="Georgia" w:eastAsia="Georgia" w:hAnsi="Georgia" w:cs="Georgia"/>
          <w:sz w:val="20"/>
          <w:szCs w:val="20"/>
          <w:lang w:val="en-GB" w:eastAsia="en-US"/>
        </w:rPr>
        <w:t>UKÄ</w:t>
      </w:r>
      <w:r w:rsidRPr="00297426">
        <w:rPr>
          <w:rFonts w:ascii="Georgia" w:eastAsia="Georgia" w:hAnsi="Georgia" w:cs="Georgia"/>
          <w:sz w:val="20"/>
          <w:szCs w:val="20"/>
          <w:lang w:val="en-GB" w:eastAsia="en-US"/>
        </w:rPr>
        <w:tab/>
      </w:r>
      <w:r w:rsidR="00B4004C" w:rsidRPr="00297426">
        <w:rPr>
          <w:rFonts w:ascii="Georgia" w:eastAsia="Georgia" w:hAnsi="Georgia" w:cs="Georgia"/>
          <w:sz w:val="20"/>
          <w:szCs w:val="20"/>
          <w:lang w:val="en-GB" w:eastAsia="en-US"/>
        </w:rPr>
        <w:tab/>
      </w:r>
      <w:r w:rsidRPr="00297426">
        <w:rPr>
          <w:rFonts w:ascii="Georgia" w:eastAsia="Georgia" w:hAnsi="Georgia" w:cs="Georgia"/>
          <w:sz w:val="20"/>
          <w:szCs w:val="20"/>
          <w:lang w:val="en-GB" w:eastAsia="en-US"/>
        </w:rPr>
        <w:t>Swedish Higher Education Authority</w:t>
      </w:r>
      <w:r w:rsidR="00B4004C" w:rsidRPr="00297426">
        <w:rPr>
          <w:rFonts w:ascii="Georgia" w:eastAsia="Georgia" w:hAnsi="Georgia" w:cs="Georgia"/>
          <w:sz w:val="20"/>
          <w:szCs w:val="20"/>
          <w:lang w:val="en-GB" w:eastAsia="en-US"/>
        </w:rPr>
        <w:t xml:space="preserve"> </w:t>
      </w:r>
      <w:r w:rsidR="00B4004C" w:rsidRPr="00876673">
        <w:rPr>
          <w:rFonts w:ascii="Georgia" w:eastAsia="Georgia" w:hAnsi="Georgia" w:cs="Georgia"/>
          <w:i/>
          <w:iCs/>
          <w:sz w:val="20"/>
          <w:szCs w:val="20"/>
          <w:lang w:val="en-GB" w:eastAsia="en-US"/>
        </w:rPr>
        <w:t>(</w:t>
      </w:r>
      <w:proofErr w:type="spellStart"/>
      <w:r w:rsidR="00B4004C" w:rsidRPr="00876673">
        <w:rPr>
          <w:rFonts w:ascii="Georgia" w:eastAsia="Georgia" w:hAnsi="Georgia" w:cs="Georgia"/>
          <w:i/>
          <w:iCs/>
          <w:sz w:val="20"/>
          <w:szCs w:val="20"/>
          <w:lang w:val="en-GB" w:eastAsia="en-US"/>
        </w:rPr>
        <w:t>Universitetskanslersämbetet</w:t>
      </w:r>
      <w:proofErr w:type="spellEnd"/>
      <w:r w:rsidR="00B4004C" w:rsidRPr="00297426">
        <w:rPr>
          <w:rFonts w:ascii="Georgia" w:eastAsia="Georgia" w:hAnsi="Georgia" w:cs="Georgia"/>
          <w:sz w:val="20"/>
          <w:szCs w:val="20"/>
          <w:lang w:val="en-GB" w:eastAsia="en-US"/>
        </w:rPr>
        <w:t>)</w:t>
      </w:r>
    </w:p>
    <w:p w14:paraId="1D51373F" w14:textId="020708EA" w:rsidR="006F11E6" w:rsidRPr="00CF05C5" w:rsidRDefault="00164B9D">
      <w:pPr>
        <w:pStyle w:val="Brdtext"/>
        <w:tabs>
          <w:tab w:val="left" w:pos="2175"/>
        </w:tabs>
        <w:spacing w:before="33"/>
        <w:ind w:left="871"/>
        <w:rPr>
          <w:lang w:val="en-GB"/>
        </w:rPr>
      </w:pPr>
      <w:r w:rsidRPr="00CF05C5">
        <w:rPr>
          <w:lang w:val="en-GB"/>
        </w:rPr>
        <w:t>RF</w:t>
      </w:r>
      <w:r w:rsidRPr="00CF05C5">
        <w:rPr>
          <w:lang w:val="en-GB"/>
        </w:rPr>
        <w:tab/>
        <w:t>The Instrument of Government</w:t>
      </w:r>
      <w:r w:rsidR="00B4004C">
        <w:rPr>
          <w:lang w:val="en-GB"/>
        </w:rPr>
        <w:t xml:space="preserve"> </w:t>
      </w:r>
      <w:r w:rsidR="00297426" w:rsidRPr="00297426">
        <w:rPr>
          <w:i/>
          <w:iCs/>
          <w:lang w:val="en-GB"/>
        </w:rPr>
        <w:t>(</w:t>
      </w:r>
      <w:proofErr w:type="spellStart"/>
      <w:r w:rsidR="00297426" w:rsidRPr="00297426">
        <w:rPr>
          <w:i/>
          <w:iCs/>
          <w:lang w:val="en-GB"/>
        </w:rPr>
        <w:t>Regeringsformen</w:t>
      </w:r>
      <w:proofErr w:type="spellEnd"/>
      <w:r w:rsidR="00297426" w:rsidRPr="00297426">
        <w:rPr>
          <w:i/>
          <w:iCs/>
          <w:lang w:val="en-GB"/>
        </w:rPr>
        <w:t>)</w:t>
      </w:r>
    </w:p>
    <w:p w14:paraId="4FC1297A" w14:textId="77777777" w:rsidR="006F11E6" w:rsidRPr="00CF05C5" w:rsidRDefault="006F11E6">
      <w:pPr>
        <w:pStyle w:val="Brdtext"/>
        <w:rPr>
          <w:sz w:val="22"/>
          <w:lang w:val="en-GB"/>
        </w:rPr>
      </w:pPr>
    </w:p>
    <w:p w14:paraId="40611300" w14:textId="77777777" w:rsidR="006F11E6" w:rsidRPr="00CF05C5" w:rsidRDefault="00164B9D">
      <w:pPr>
        <w:pStyle w:val="Rubrik1"/>
        <w:numPr>
          <w:ilvl w:val="0"/>
          <w:numId w:val="12"/>
        </w:numPr>
        <w:tabs>
          <w:tab w:val="left" w:pos="1163"/>
        </w:tabs>
        <w:spacing w:before="145"/>
        <w:ind w:left="1162" w:hanging="291"/>
        <w:rPr>
          <w:lang w:val="en-GB"/>
        </w:rPr>
      </w:pPr>
      <w:bookmarkStart w:id="4" w:name="_bookmark4"/>
      <w:bookmarkEnd w:id="4"/>
      <w:r w:rsidRPr="00CF05C5">
        <w:rPr>
          <w:iCs/>
          <w:lang w:val="en-GB"/>
        </w:rPr>
        <w:t>Examinations are the exercise of public authority</w:t>
      </w:r>
    </w:p>
    <w:p w14:paraId="6722AD21" w14:textId="77777777" w:rsidR="006F11E6" w:rsidRPr="00CF05C5" w:rsidRDefault="006F11E6">
      <w:pPr>
        <w:pStyle w:val="Brdtext"/>
        <w:spacing w:before="5"/>
        <w:rPr>
          <w:b/>
          <w:i/>
          <w:sz w:val="26"/>
          <w:lang w:val="en-GB"/>
        </w:rPr>
      </w:pPr>
    </w:p>
    <w:p w14:paraId="3858CBCA" w14:textId="77777777" w:rsidR="006F11E6" w:rsidRPr="00CF05C5" w:rsidRDefault="00164B9D">
      <w:pPr>
        <w:pStyle w:val="Brdtext"/>
        <w:spacing w:before="1" w:line="276" w:lineRule="auto"/>
        <w:ind w:left="871" w:right="662"/>
        <w:rPr>
          <w:lang w:val="en-GB"/>
        </w:rPr>
      </w:pPr>
      <w:r w:rsidRPr="00CF05C5">
        <w:rPr>
          <w:lang w:val="en-GB"/>
        </w:rPr>
        <w:t xml:space="preserve">The basic starting point in all parts of an examination matter is that an examination is the </w:t>
      </w:r>
      <w:r w:rsidRPr="00CF05C5">
        <w:rPr>
          <w:i/>
          <w:iCs/>
          <w:lang w:val="en-GB"/>
        </w:rPr>
        <w:t>exercise of public authority.</w:t>
      </w:r>
      <w:r w:rsidRPr="00CF05C5">
        <w:rPr>
          <w:lang w:val="en-GB"/>
        </w:rPr>
        <w:t xml:space="preserve"> The exercise of public authority is when an authority unilaterally makes a positive or negative decision towards an individual, for example when the examiner </w:t>
      </w:r>
      <w:proofErr w:type="gramStart"/>
      <w:r w:rsidRPr="00CF05C5">
        <w:rPr>
          <w:lang w:val="en-GB"/>
        </w:rPr>
        <w:t>makes a decision</w:t>
      </w:r>
      <w:proofErr w:type="gramEnd"/>
      <w:r w:rsidRPr="00CF05C5">
        <w:rPr>
          <w:lang w:val="en-GB"/>
        </w:rPr>
        <w:t xml:space="preserve"> on the grades of a student. In all forms of exercise of public authority, the individual is in a position of dependency in relation to the decision-maker.</w:t>
      </w:r>
    </w:p>
    <w:p w14:paraId="418EE770" w14:textId="77777777" w:rsidR="006F11E6" w:rsidRPr="00CF05C5" w:rsidRDefault="006F11E6">
      <w:pPr>
        <w:pStyle w:val="Brdtext"/>
        <w:rPr>
          <w:sz w:val="23"/>
          <w:lang w:val="en-GB"/>
        </w:rPr>
      </w:pPr>
    </w:p>
    <w:p w14:paraId="22519279" w14:textId="45895C24" w:rsidR="006F11E6" w:rsidRPr="00CF05C5" w:rsidRDefault="00164B9D">
      <w:pPr>
        <w:pStyle w:val="Brdtext"/>
        <w:spacing w:line="276" w:lineRule="auto"/>
        <w:ind w:left="871" w:right="893"/>
        <w:rPr>
          <w:lang w:val="en-GB"/>
        </w:rPr>
      </w:pPr>
      <w:r w:rsidRPr="00CF05C5">
        <w:rPr>
          <w:lang w:val="en-GB"/>
        </w:rPr>
        <w:t xml:space="preserve">There are three fundamental principles to be considered in the exercise of public authority, to ensure that operations are carried out in a legally </w:t>
      </w:r>
      <w:r w:rsidR="00287DA1">
        <w:rPr>
          <w:lang w:val="en-GB"/>
        </w:rPr>
        <w:t>secure</w:t>
      </w:r>
      <w:r w:rsidRPr="00CF05C5">
        <w:rPr>
          <w:lang w:val="en-GB"/>
        </w:rPr>
        <w:t xml:space="preserve"> manner. These are the principle of predictability, the principle of legality and the principle of equality/objectivity.</w:t>
      </w:r>
    </w:p>
    <w:p w14:paraId="2E6CFD2E" w14:textId="77777777" w:rsidR="006F11E6" w:rsidRPr="00CF05C5" w:rsidRDefault="006F11E6">
      <w:pPr>
        <w:pStyle w:val="Brdtext"/>
        <w:spacing w:before="9"/>
        <w:rPr>
          <w:lang w:val="en-GB"/>
        </w:rPr>
      </w:pPr>
    </w:p>
    <w:p w14:paraId="2639A3A8" w14:textId="77777777" w:rsidR="006F11E6" w:rsidRPr="00CF05C5" w:rsidRDefault="00164B9D">
      <w:pPr>
        <w:pStyle w:val="Rubrik2"/>
        <w:numPr>
          <w:ilvl w:val="1"/>
          <w:numId w:val="12"/>
        </w:numPr>
        <w:tabs>
          <w:tab w:val="left" w:pos="1210"/>
        </w:tabs>
        <w:spacing w:before="1"/>
        <w:ind w:left="1209" w:hanging="338"/>
        <w:rPr>
          <w:lang w:val="en-GB"/>
        </w:rPr>
      </w:pPr>
      <w:bookmarkStart w:id="5" w:name="_bookmark5"/>
      <w:bookmarkEnd w:id="5"/>
      <w:r w:rsidRPr="00CF05C5">
        <w:rPr>
          <w:lang w:val="en-GB"/>
        </w:rPr>
        <w:t>The requirement of predictability</w:t>
      </w:r>
    </w:p>
    <w:p w14:paraId="0C48249F" w14:textId="77777777" w:rsidR="006F11E6" w:rsidRPr="00CF05C5" w:rsidRDefault="006F11E6">
      <w:pPr>
        <w:pStyle w:val="Brdtext"/>
        <w:spacing w:before="4"/>
        <w:rPr>
          <w:b/>
          <w:sz w:val="28"/>
          <w:lang w:val="en-GB"/>
        </w:rPr>
      </w:pPr>
    </w:p>
    <w:p w14:paraId="46B1B144" w14:textId="3B3204C0" w:rsidR="006F11E6" w:rsidRPr="00CF05C5" w:rsidRDefault="00164B9D">
      <w:pPr>
        <w:pStyle w:val="Brdtext"/>
        <w:spacing w:line="276" w:lineRule="auto"/>
        <w:ind w:left="871" w:right="716"/>
        <w:rPr>
          <w:lang w:val="en-GB"/>
        </w:rPr>
      </w:pPr>
      <w:r w:rsidRPr="00CF05C5">
        <w:rPr>
          <w:lang w:val="en-GB"/>
        </w:rPr>
        <w:t xml:space="preserve">The requirement of predictability means that the individual </w:t>
      </w:r>
      <w:r w:rsidR="00C15692">
        <w:rPr>
          <w:lang w:val="en-GB"/>
        </w:rPr>
        <w:t>shall</w:t>
      </w:r>
      <w:r w:rsidRPr="00CF05C5">
        <w:rPr>
          <w:lang w:val="en-GB"/>
        </w:rPr>
        <w:t xml:space="preserve"> be able to anticipate the legal consequences of the actions they wish to take. In the world of higher education institutions and universities, the requirement of predictability means that the information from the University </w:t>
      </w:r>
      <w:r w:rsidR="00C15692">
        <w:rPr>
          <w:lang w:val="en-GB"/>
        </w:rPr>
        <w:t>shall</w:t>
      </w:r>
      <w:r w:rsidRPr="00CF05C5">
        <w:rPr>
          <w:lang w:val="en-GB"/>
        </w:rPr>
        <w:t xml:space="preserve"> be explicit and clear regarding, for example, the content of courses, modes of assessment, grades, etc.  This applies primarily to course syllabuses, which from this perspective are very important means of disseminating information.</w:t>
      </w:r>
    </w:p>
    <w:p w14:paraId="29EA5ED0" w14:textId="77777777" w:rsidR="006F11E6" w:rsidRPr="00CF05C5" w:rsidRDefault="006F11E6">
      <w:pPr>
        <w:pStyle w:val="Brdtext"/>
        <w:rPr>
          <w:sz w:val="21"/>
          <w:lang w:val="en-GB"/>
        </w:rPr>
      </w:pPr>
    </w:p>
    <w:p w14:paraId="1F4414A0" w14:textId="77777777" w:rsidR="006F11E6" w:rsidRPr="00CF05C5" w:rsidRDefault="00164B9D">
      <w:pPr>
        <w:pStyle w:val="Rubrik2"/>
        <w:numPr>
          <w:ilvl w:val="1"/>
          <w:numId w:val="12"/>
        </w:numPr>
        <w:tabs>
          <w:tab w:val="left" w:pos="1237"/>
        </w:tabs>
        <w:spacing w:before="1"/>
        <w:ind w:left="1236" w:hanging="365"/>
        <w:rPr>
          <w:lang w:val="en-GB"/>
        </w:rPr>
      </w:pPr>
      <w:bookmarkStart w:id="6" w:name="_bookmark6"/>
      <w:bookmarkEnd w:id="6"/>
      <w:r w:rsidRPr="00CF05C5">
        <w:rPr>
          <w:lang w:val="en-GB"/>
        </w:rPr>
        <w:t xml:space="preserve">The principle of legality </w:t>
      </w:r>
    </w:p>
    <w:p w14:paraId="11D80768" w14:textId="77777777" w:rsidR="006F11E6" w:rsidRPr="00CF05C5" w:rsidRDefault="006F11E6">
      <w:pPr>
        <w:pStyle w:val="Brdtext"/>
        <w:spacing w:before="4"/>
        <w:rPr>
          <w:b/>
          <w:sz w:val="28"/>
          <w:lang w:val="en-GB"/>
        </w:rPr>
      </w:pPr>
    </w:p>
    <w:p w14:paraId="27A0ECFC" w14:textId="77777777" w:rsidR="006F11E6" w:rsidRPr="00CF05C5" w:rsidRDefault="00164B9D">
      <w:pPr>
        <w:pStyle w:val="Brdtext"/>
        <w:spacing w:line="276" w:lineRule="auto"/>
        <w:ind w:left="871" w:right="598"/>
        <w:rPr>
          <w:lang w:val="en-GB"/>
        </w:rPr>
      </w:pPr>
      <w:r w:rsidRPr="00CF05C5">
        <w:rPr>
          <w:lang w:val="en-GB"/>
        </w:rPr>
        <w:t>The principle of legality means that authorities, such as MDH, are bound by applicable laws and regulations in their operations. This principle is a prerequisite for predictability and is a protection for the individual (student) against improper use of power.</w:t>
      </w:r>
    </w:p>
    <w:p w14:paraId="63B04EF8" w14:textId="77777777" w:rsidR="006F11E6" w:rsidRPr="00CF05C5" w:rsidRDefault="006F11E6">
      <w:pPr>
        <w:pStyle w:val="Brdtext"/>
        <w:spacing w:before="10"/>
        <w:rPr>
          <w:lang w:val="en-GB"/>
        </w:rPr>
      </w:pPr>
    </w:p>
    <w:p w14:paraId="7DD26E9C" w14:textId="77777777" w:rsidR="006F11E6" w:rsidRPr="00CF05C5" w:rsidRDefault="00164B9D">
      <w:pPr>
        <w:pStyle w:val="Rubrik2"/>
        <w:numPr>
          <w:ilvl w:val="1"/>
          <w:numId w:val="12"/>
        </w:numPr>
        <w:tabs>
          <w:tab w:val="left" w:pos="1237"/>
        </w:tabs>
        <w:ind w:left="1236" w:hanging="365"/>
        <w:rPr>
          <w:lang w:val="en-GB"/>
        </w:rPr>
      </w:pPr>
      <w:bookmarkStart w:id="7" w:name="_bookmark7"/>
      <w:bookmarkEnd w:id="7"/>
      <w:r w:rsidRPr="00CF05C5">
        <w:rPr>
          <w:lang w:val="en-GB"/>
        </w:rPr>
        <w:t>The principle of equality/objectivity</w:t>
      </w:r>
    </w:p>
    <w:p w14:paraId="0CEA53CE" w14:textId="77777777" w:rsidR="006F11E6" w:rsidRPr="00CF05C5" w:rsidRDefault="006F11E6">
      <w:pPr>
        <w:pStyle w:val="Brdtext"/>
        <w:spacing w:before="3"/>
        <w:rPr>
          <w:b/>
          <w:sz w:val="28"/>
          <w:lang w:val="en-GB"/>
        </w:rPr>
      </w:pPr>
    </w:p>
    <w:p w14:paraId="149DC681" w14:textId="52532679" w:rsidR="006F11E6" w:rsidRPr="00CF05C5" w:rsidRDefault="00164B9D">
      <w:pPr>
        <w:pStyle w:val="Brdtext"/>
        <w:spacing w:before="1" w:line="276" w:lineRule="auto"/>
        <w:ind w:left="871" w:right="598"/>
        <w:rPr>
          <w:lang w:val="en-GB"/>
        </w:rPr>
      </w:pPr>
      <w:r w:rsidRPr="00CF05C5">
        <w:rPr>
          <w:lang w:val="en-GB"/>
        </w:rPr>
        <w:t>In accordance with the Constitution (Chapter 1</w:t>
      </w:r>
      <w:r w:rsidR="00245C54">
        <w:rPr>
          <w:lang w:val="en-GB"/>
        </w:rPr>
        <w:t>,</w:t>
      </w:r>
      <w:r w:rsidRPr="00CF05C5">
        <w:rPr>
          <w:lang w:val="en-GB"/>
        </w:rPr>
        <w:t xml:space="preserve"> Section 9 of The Instrument of Government (RF)) administrative authorities </w:t>
      </w:r>
      <w:r w:rsidR="00781BA4">
        <w:rPr>
          <w:lang w:val="en-GB"/>
        </w:rPr>
        <w:t>shall</w:t>
      </w:r>
      <w:r w:rsidRPr="00CF05C5">
        <w:rPr>
          <w:lang w:val="en-GB"/>
        </w:rPr>
        <w:t>, in course of their operation consider everyone's equality before the law and act matter-of-factly and impartially.</w:t>
      </w:r>
    </w:p>
    <w:p w14:paraId="03D4ECFA" w14:textId="0E929F27" w:rsidR="006F11E6" w:rsidRPr="00CF05C5" w:rsidRDefault="00164B9D">
      <w:pPr>
        <w:pStyle w:val="Brdtext"/>
        <w:spacing w:line="276" w:lineRule="auto"/>
        <w:ind w:left="871" w:right="765"/>
        <w:rPr>
          <w:lang w:val="en-GB"/>
        </w:rPr>
      </w:pPr>
      <w:r w:rsidRPr="00CF05C5">
        <w:rPr>
          <w:lang w:val="en-GB"/>
        </w:rPr>
        <w:t xml:space="preserve">Rules </w:t>
      </w:r>
      <w:r w:rsidR="00451BFE">
        <w:rPr>
          <w:lang w:val="en-GB"/>
        </w:rPr>
        <w:t>shall</w:t>
      </w:r>
      <w:r w:rsidRPr="00CF05C5">
        <w:rPr>
          <w:lang w:val="en-GB"/>
        </w:rPr>
        <w:t xml:space="preserve"> therefore be applied equally to </w:t>
      </w:r>
      <w:proofErr w:type="gramStart"/>
      <w:r w:rsidRPr="00CF05C5">
        <w:rPr>
          <w:lang w:val="en-GB"/>
        </w:rPr>
        <w:t>everyone</w:t>
      </w:r>
      <w:proofErr w:type="gramEnd"/>
      <w:r w:rsidRPr="00CF05C5">
        <w:rPr>
          <w:lang w:val="en-GB"/>
        </w:rPr>
        <w:t xml:space="preserve"> and similar cases should be treated equally. In addition to everyone's equality before the law, Chapter 1, Section 9 of The Instrument of Government also includes a ban on arbitrary and disloyal use of power, which prohibits the favouring of certain persons or circle of people or being disadvantageous to others by taking irrelevant account of the application of the law.</w:t>
      </w:r>
    </w:p>
    <w:p w14:paraId="1A93E972" w14:textId="77777777" w:rsidR="006F11E6" w:rsidRPr="00CF05C5" w:rsidRDefault="006F11E6">
      <w:pPr>
        <w:spacing w:line="276" w:lineRule="auto"/>
        <w:rPr>
          <w:lang w:val="en-GB"/>
        </w:rPr>
        <w:sectPr w:rsidR="006F11E6" w:rsidRPr="00CF05C5">
          <w:pgSz w:w="11910" w:h="16840"/>
          <w:pgMar w:top="920" w:right="1680" w:bottom="280" w:left="1680" w:header="708" w:footer="0" w:gutter="0"/>
          <w:cols w:space="720"/>
        </w:sectPr>
      </w:pPr>
    </w:p>
    <w:p w14:paraId="376F7DDA" w14:textId="77777777" w:rsidR="006F11E6" w:rsidRPr="00CF05C5" w:rsidRDefault="006F11E6">
      <w:pPr>
        <w:pStyle w:val="Brdtext"/>
        <w:rPr>
          <w:lang w:val="en-GB"/>
        </w:rPr>
      </w:pPr>
    </w:p>
    <w:p w14:paraId="4B3BD9F4" w14:textId="77777777" w:rsidR="006F11E6" w:rsidRPr="00CF05C5" w:rsidRDefault="006F11E6">
      <w:pPr>
        <w:pStyle w:val="Brdtext"/>
        <w:spacing w:before="8"/>
        <w:rPr>
          <w:sz w:val="22"/>
          <w:lang w:val="en-GB"/>
        </w:rPr>
      </w:pPr>
    </w:p>
    <w:p w14:paraId="5225439A" w14:textId="77777777" w:rsidR="006F11E6" w:rsidRPr="00CF05C5" w:rsidRDefault="00164B9D">
      <w:pPr>
        <w:pStyle w:val="Rubrik1"/>
        <w:numPr>
          <w:ilvl w:val="0"/>
          <w:numId w:val="12"/>
        </w:numPr>
        <w:tabs>
          <w:tab w:val="left" w:pos="1161"/>
        </w:tabs>
        <w:ind w:left="1160" w:hanging="289"/>
        <w:rPr>
          <w:lang w:val="en-GB"/>
        </w:rPr>
      </w:pPr>
      <w:bookmarkStart w:id="8" w:name="_bookmark8"/>
      <w:bookmarkEnd w:id="8"/>
      <w:r w:rsidRPr="00CF05C5">
        <w:rPr>
          <w:iCs/>
          <w:lang w:val="en-GB"/>
        </w:rPr>
        <w:t>General instructions</w:t>
      </w:r>
    </w:p>
    <w:p w14:paraId="7A9F3C3D" w14:textId="77777777" w:rsidR="006F11E6" w:rsidRPr="00CF05C5" w:rsidRDefault="006F11E6">
      <w:pPr>
        <w:pStyle w:val="Brdtext"/>
        <w:spacing w:before="4"/>
        <w:rPr>
          <w:b/>
          <w:i/>
          <w:sz w:val="24"/>
          <w:lang w:val="en-GB"/>
        </w:rPr>
      </w:pPr>
    </w:p>
    <w:p w14:paraId="49D6F36F" w14:textId="77777777" w:rsidR="006F11E6" w:rsidRPr="00CF05C5" w:rsidRDefault="00164B9D">
      <w:pPr>
        <w:pStyle w:val="Rubrik2"/>
        <w:numPr>
          <w:ilvl w:val="1"/>
          <w:numId w:val="12"/>
        </w:numPr>
        <w:tabs>
          <w:tab w:val="left" w:pos="1211"/>
        </w:tabs>
        <w:ind w:left="1210" w:hanging="339"/>
        <w:rPr>
          <w:lang w:val="en-GB"/>
        </w:rPr>
      </w:pPr>
      <w:bookmarkStart w:id="9" w:name="_bookmark9"/>
      <w:bookmarkEnd w:id="9"/>
      <w:r w:rsidRPr="00CF05C5">
        <w:rPr>
          <w:lang w:val="en-GB"/>
        </w:rPr>
        <w:t xml:space="preserve">The right to take tests  </w:t>
      </w:r>
    </w:p>
    <w:p w14:paraId="5645CC27" w14:textId="77777777" w:rsidR="006F11E6" w:rsidRPr="00CF05C5" w:rsidRDefault="006F11E6">
      <w:pPr>
        <w:pStyle w:val="Brdtext"/>
        <w:spacing w:before="3"/>
        <w:rPr>
          <w:b/>
          <w:sz w:val="31"/>
          <w:lang w:val="en-GB"/>
        </w:rPr>
      </w:pPr>
    </w:p>
    <w:p w14:paraId="4EB5E469" w14:textId="77777777" w:rsidR="006F11E6" w:rsidRPr="00CF05C5" w:rsidRDefault="00164B9D">
      <w:pPr>
        <w:pStyle w:val="Brdtext"/>
        <w:spacing w:line="276" w:lineRule="auto"/>
        <w:ind w:left="871" w:right="598"/>
        <w:rPr>
          <w:lang w:val="en-GB"/>
        </w:rPr>
      </w:pPr>
      <w:r w:rsidRPr="00CF05C5">
        <w:rPr>
          <w:lang w:val="en-GB"/>
        </w:rPr>
        <w:t>A student who is registered on a course has the right to take tests on all examination components described in the course syllabus.</w:t>
      </w:r>
    </w:p>
    <w:p w14:paraId="33086DBB" w14:textId="77777777" w:rsidR="006F11E6" w:rsidRPr="00CF05C5" w:rsidRDefault="006F11E6">
      <w:pPr>
        <w:pStyle w:val="Brdtext"/>
        <w:rPr>
          <w:sz w:val="23"/>
          <w:lang w:val="en-GB"/>
        </w:rPr>
      </w:pPr>
    </w:p>
    <w:p w14:paraId="656673C0" w14:textId="77777777" w:rsidR="006F11E6" w:rsidRPr="00CF05C5" w:rsidRDefault="00164B9D">
      <w:pPr>
        <w:pStyle w:val="Brdtext"/>
        <w:spacing w:line="276" w:lineRule="auto"/>
        <w:ind w:left="871" w:right="653"/>
        <w:rPr>
          <w:lang w:val="en-GB"/>
        </w:rPr>
      </w:pPr>
      <w:r w:rsidRPr="00CF05C5">
        <w:rPr>
          <w:lang w:val="en-GB"/>
        </w:rPr>
        <w:t xml:space="preserve">Requirements for completed examination components may not be set as a prerequisite for taking tests on other examination components in the course. However, in order to participate in laboratory sessions and other components that require knowledge of, for example, safety instructions, the </w:t>
      </w:r>
      <w:proofErr w:type="gramStart"/>
      <w:r w:rsidRPr="00CF05C5">
        <w:rPr>
          <w:lang w:val="en-GB"/>
        </w:rPr>
        <w:t>Schools</w:t>
      </w:r>
      <w:proofErr w:type="gramEnd"/>
      <w:r w:rsidRPr="00CF05C5">
        <w:rPr>
          <w:lang w:val="en-GB"/>
        </w:rPr>
        <w:t xml:space="preserve"> may, for safety reasons, require such knowledge before participation.</w:t>
      </w:r>
    </w:p>
    <w:p w14:paraId="26737E45" w14:textId="77777777" w:rsidR="006F11E6" w:rsidRPr="00CF05C5" w:rsidRDefault="006F11E6">
      <w:pPr>
        <w:pStyle w:val="Brdtext"/>
        <w:spacing w:before="1"/>
        <w:rPr>
          <w:sz w:val="21"/>
          <w:lang w:val="en-GB"/>
        </w:rPr>
      </w:pPr>
    </w:p>
    <w:p w14:paraId="37BFD7A9" w14:textId="77777777" w:rsidR="006F11E6" w:rsidRPr="00CF05C5" w:rsidRDefault="00164B9D">
      <w:pPr>
        <w:pStyle w:val="Liststycke"/>
        <w:numPr>
          <w:ilvl w:val="2"/>
          <w:numId w:val="11"/>
        </w:numPr>
        <w:tabs>
          <w:tab w:val="left" w:pos="1361"/>
        </w:tabs>
        <w:ind w:hanging="489"/>
        <w:rPr>
          <w:i/>
          <w:sz w:val="20"/>
          <w:lang w:val="en-GB"/>
        </w:rPr>
      </w:pPr>
      <w:bookmarkStart w:id="10" w:name="_bookmark10"/>
      <w:bookmarkEnd w:id="10"/>
      <w:r w:rsidRPr="00CF05C5">
        <w:rPr>
          <w:i/>
          <w:iCs/>
          <w:sz w:val="20"/>
          <w:lang w:val="en-GB"/>
        </w:rPr>
        <w:t>Retest</w:t>
      </w:r>
    </w:p>
    <w:p w14:paraId="55C149E2" w14:textId="448AB94F" w:rsidR="006F11E6" w:rsidRPr="00CF05C5" w:rsidRDefault="00164B9D">
      <w:pPr>
        <w:pStyle w:val="Brdtext"/>
        <w:spacing w:before="93" w:line="276" w:lineRule="auto"/>
        <w:ind w:left="871" w:right="662"/>
        <w:rPr>
          <w:lang w:val="en-GB"/>
        </w:rPr>
      </w:pPr>
      <w:r w:rsidRPr="00CF05C5">
        <w:rPr>
          <w:lang w:val="en-GB"/>
        </w:rPr>
        <w:t xml:space="preserve">A student who has passed the test with approval is not entitled to retake tests to get a higher grade. A student who has not passed the regular examination in connection with a course instance has the right to take a retest. Students have the right to participate in all retests on a course that is offered, </w:t>
      </w:r>
      <w:proofErr w:type="gramStart"/>
      <w:r w:rsidRPr="00CF05C5">
        <w:rPr>
          <w:lang w:val="en-GB"/>
        </w:rPr>
        <w:t>as long as</w:t>
      </w:r>
      <w:proofErr w:type="gramEnd"/>
      <w:r w:rsidRPr="00CF05C5">
        <w:rPr>
          <w:lang w:val="en-GB"/>
        </w:rPr>
        <w:t xml:space="preserve"> the course </w:t>
      </w:r>
      <w:r w:rsidR="00287DA1">
        <w:rPr>
          <w:lang w:val="en-GB"/>
        </w:rPr>
        <w:t>is held</w:t>
      </w:r>
      <w:r w:rsidRPr="00CF05C5">
        <w:rPr>
          <w:lang w:val="en-GB"/>
        </w:rPr>
        <w:t xml:space="preserve"> According to Chapter 6, Section 21 of the Higher Education Ordinance, there is a possibility to limit the number of examination sessions on a course if the students have at least five examinations sessions per course. It is therefore possible to limit the number of retests if the examination sessions are financially or otherwise demanding for the University. If the examination sessions are limited, this </w:t>
      </w:r>
      <w:r w:rsidR="00C15692">
        <w:rPr>
          <w:lang w:val="en-GB"/>
        </w:rPr>
        <w:t>shall</w:t>
      </w:r>
      <w:r w:rsidRPr="00CF05C5">
        <w:rPr>
          <w:lang w:val="en-GB"/>
        </w:rPr>
        <w:t xml:space="preserve"> be stated in the course syllabus.</w:t>
      </w:r>
    </w:p>
    <w:p w14:paraId="733C349F" w14:textId="77777777" w:rsidR="006F11E6" w:rsidRPr="00CF05C5" w:rsidRDefault="00164B9D">
      <w:pPr>
        <w:pStyle w:val="Brdtext"/>
        <w:ind w:left="871"/>
        <w:rPr>
          <w:lang w:val="en-GB"/>
        </w:rPr>
      </w:pPr>
      <w:r w:rsidRPr="00CF05C5">
        <w:rPr>
          <w:lang w:val="en-GB"/>
        </w:rPr>
        <w:t>A retest shall take place within a reasonable period from the time the test results have been communicated.</w:t>
      </w:r>
    </w:p>
    <w:p w14:paraId="67BBA993" w14:textId="77777777" w:rsidR="006F11E6" w:rsidRPr="00CF05C5" w:rsidRDefault="006F11E6">
      <w:pPr>
        <w:pStyle w:val="Brdtext"/>
        <w:rPr>
          <w:sz w:val="26"/>
          <w:lang w:val="en-GB"/>
        </w:rPr>
      </w:pPr>
    </w:p>
    <w:p w14:paraId="2565694F" w14:textId="77777777" w:rsidR="006F11E6" w:rsidRPr="00CF05C5" w:rsidRDefault="00164B9D">
      <w:pPr>
        <w:pStyle w:val="Brdtext"/>
        <w:spacing w:line="276" w:lineRule="auto"/>
        <w:ind w:left="871" w:right="625"/>
        <w:rPr>
          <w:lang w:val="en-GB"/>
        </w:rPr>
      </w:pPr>
      <w:r w:rsidRPr="00CF05C5">
        <w:rPr>
          <w:lang w:val="en-GB"/>
        </w:rPr>
        <w:t>If passing a course or part of a course requires that the student has completed a placement or equivalent education with a pass grade, the number of placement occasions or equivalent education periods shall be set to at least two. If the number of placement occasions is limited, this should be stated in the course syllabus.</w:t>
      </w:r>
    </w:p>
    <w:p w14:paraId="3E85CDAC" w14:textId="77777777" w:rsidR="006F11E6" w:rsidRPr="00CF05C5" w:rsidRDefault="006F11E6">
      <w:pPr>
        <w:pStyle w:val="Brdtext"/>
        <w:spacing w:before="1"/>
        <w:rPr>
          <w:sz w:val="21"/>
          <w:lang w:val="en-GB"/>
        </w:rPr>
      </w:pPr>
    </w:p>
    <w:p w14:paraId="2E300E63" w14:textId="77777777" w:rsidR="006F11E6" w:rsidRPr="00CF05C5" w:rsidRDefault="00164B9D">
      <w:pPr>
        <w:pStyle w:val="Liststycke"/>
        <w:numPr>
          <w:ilvl w:val="2"/>
          <w:numId w:val="11"/>
        </w:numPr>
        <w:tabs>
          <w:tab w:val="left" w:pos="1388"/>
        </w:tabs>
        <w:ind w:left="1387" w:hanging="516"/>
        <w:rPr>
          <w:i/>
          <w:sz w:val="20"/>
          <w:lang w:val="en-GB"/>
        </w:rPr>
      </w:pPr>
      <w:bookmarkStart w:id="11" w:name="_bookmark11"/>
      <w:bookmarkEnd w:id="11"/>
      <w:r w:rsidRPr="00CF05C5">
        <w:rPr>
          <w:i/>
          <w:iCs/>
          <w:sz w:val="20"/>
          <w:lang w:val="en-GB"/>
        </w:rPr>
        <w:t>If the course is discontinued</w:t>
      </w:r>
    </w:p>
    <w:p w14:paraId="04A4A9B6" w14:textId="058EECFD" w:rsidR="006F11E6" w:rsidRPr="00CF05C5" w:rsidRDefault="00164B9D">
      <w:pPr>
        <w:pStyle w:val="Brdtext"/>
        <w:spacing w:before="91" w:line="276" w:lineRule="auto"/>
        <w:ind w:left="871" w:right="719"/>
        <w:rPr>
          <w:lang w:val="en-GB"/>
        </w:rPr>
      </w:pPr>
      <w:r w:rsidRPr="00CF05C5">
        <w:rPr>
          <w:lang w:val="en-GB"/>
        </w:rPr>
        <w:t xml:space="preserve">If a course is terminated, affected students </w:t>
      </w:r>
      <w:r w:rsidR="000C6A6B">
        <w:rPr>
          <w:lang w:val="en-GB"/>
        </w:rPr>
        <w:t>shall</w:t>
      </w:r>
      <w:r w:rsidRPr="00CF05C5">
        <w:rPr>
          <w:lang w:val="en-GB"/>
        </w:rPr>
        <w:t xml:space="preserve"> be able to take part in retests that follow the old course syllabus.  The University's obligation to organise retests on courses that have terminated is limited to three examination sessions for a period of at least one year. Examination sessions shall therefore be offered during the two semesters that </w:t>
      </w:r>
      <w:r w:rsidR="007003DD" w:rsidRPr="00CF05C5">
        <w:rPr>
          <w:lang w:val="en-GB"/>
        </w:rPr>
        <w:t>follow</w:t>
      </w:r>
      <w:r w:rsidRPr="00CF05C5">
        <w:rPr>
          <w:lang w:val="en-GB"/>
        </w:rPr>
        <w:t xml:space="preserve"> the notification of termination of the course. In this context, the summer semester shall be considered part of the previous spring semester.</w:t>
      </w:r>
    </w:p>
    <w:p w14:paraId="3C0F5201" w14:textId="77777777" w:rsidR="006F11E6" w:rsidRPr="00CF05C5" w:rsidRDefault="006F11E6">
      <w:pPr>
        <w:pStyle w:val="Brdtext"/>
        <w:spacing w:before="11"/>
        <w:rPr>
          <w:sz w:val="22"/>
          <w:lang w:val="en-GB"/>
        </w:rPr>
      </w:pPr>
    </w:p>
    <w:p w14:paraId="32C9D49E" w14:textId="49A807E7" w:rsidR="006F11E6" w:rsidRPr="00CF05C5" w:rsidRDefault="00164B9D">
      <w:pPr>
        <w:pStyle w:val="Brdtext"/>
        <w:spacing w:line="276" w:lineRule="auto"/>
        <w:ind w:left="871" w:right="678"/>
        <w:rPr>
          <w:lang w:val="en-GB"/>
        </w:rPr>
      </w:pPr>
      <w:r w:rsidRPr="00CF05C5">
        <w:rPr>
          <w:lang w:val="en-GB"/>
        </w:rPr>
        <w:t xml:space="preserve">For the mode of assessment regarding placement, when a course is terminated, only two sessions </w:t>
      </w:r>
      <w:r w:rsidR="0045526A">
        <w:rPr>
          <w:lang w:val="en-GB"/>
        </w:rPr>
        <w:t>shall</w:t>
      </w:r>
      <w:r w:rsidRPr="00CF05C5">
        <w:rPr>
          <w:lang w:val="en-GB"/>
        </w:rPr>
        <w:t xml:space="preserve"> be offered during the two semesters that </w:t>
      </w:r>
      <w:r w:rsidR="007003DD" w:rsidRPr="00CF05C5">
        <w:rPr>
          <w:lang w:val="en-GB"/>
        </w:rPr>
        <w:t>follow</w:t>
      </w:r>
      <w:r w:rsidRPr="00CF05C5">
        <w:rPr>
          <w:lang w:val="en-GB"/>
        </w:rPr>
        <w:t xml:space="preserve"> the course was given for the last time.</w:t>
      </w:r>
    </w:p>
    <w:p w14:paraId="03EE8C97" w14:textId="77777777" w:rsidR="006F11E6" w:rsidRPr="00CF05C5" w:rsidRDefault="006F11E6">
      <w:pPr>
        <w:pStyle w:val="Brdtext"/>
        <w:rPr>
          <w:sz w:val="23"/>
          <w:lang w:val="en-GB"/>
        </w:rPr>
      </w:pPr>
    </w:p>
    <w:p w14:paraId="71943280" w14:textId="5BEA0BBC" w:rsidR="006F11E6" w:rsidRPr="00CF05C5" w:rsidRDefault="00164B9D">
      <w:pPr>
        <w:pStyle w:val="Brdtext"/>
        <w:spacing w:line="276" w:lineRule="auto"/>
        <w:ind w:left="871" w:right="1070"/>
        <w:rPr>
          <w:lang w:val="en-GB"/>
        </w:rPr>
      </w:pPr>
      <w:r w:rsidRPr="00CF05C5">
        <w:rPr>
          <w:lang w:val="en-GB"/>
        </w:rPr>
        <w:t xml:space="preserve">The </w:t>
      </w:r>
      <w:proofErr w:type="gramStart"/>
      <w:r w:rsidRPr="00CF05C5">
        <w:rPr>
          <w:lang w:val="en-GB"/>
        </w:rPr>
        <w:t>School</w:t>
      </w:r>
      <w:proofErr w:type="gramEnd"/>
      <w:r w:rsidRPr="00CF05C5">
        <w:rPr>
          <w:lang w:val="en-GB"/>
        </w:rPr>
        <w:t xml:space="preserve"> is responsible for ensuring that information about the </w:t>
      </w:r>
      <w:r w:rsidR="006155F8">
        <w:rPr>
          <w:lang w:val="en-GB"/>
        </w:rPr>
        <w:t>final</w:t>
      </w:r>
      <w:r w:rsidRPr="00CF05C5">
        <w:rPr>
          <w:lang w:val="en-GB"/>
        </w:rPr>
        <w:t xml:space="preserve"> examination sessions is available in the online timetable.</w:t>
      </w:r>
    </w:p>
    <w:p w14:paraId="5D625ACD" w14:textId="77777777" w:rsidR="006F11E6" w:rsidRPr="00CF05C5" w:rsidRDefault="006F11E6">
      <w:pPr>
        <w:pStyle w:val="Brdtext"/>
        <w:rPr>
          <w:sz w:val="23"/>
          <w:lang w:val="en-GB"/>
        </w:rPr>
      </w:pPr>
    </w:p>
    <w:p w14:paraId="21423F85" w14:textId="70ABB6B4" w:rsidR="006F11E6" w:rsidRPr="00CF05C5" w:rsidRDefault="00164B9D">
      <w:pPr>
        <w:pStyle w:val="Brdtext"/>
        <w:spacing w:line="276" w:lineRule="auto"/>
        <w:ind w:left="871" w:right="589"/>
        <w:rPr>
          <w:lang w:val="en-GB"/>
        </w:rPr>
      </w:pPr>
      <w:r w:rsidRPr="00CF05C5">
        <w:rPr>
          <w:lang w:val="en-GB"/>
        </w:rPr>
        <w:t xml:space="preserve">A student who has not been able to take advantage of the offered examination sessions can apply to the </w:t>
      </w:r>
      <w:proofErr w:type="gramStart"/>
      <w:r w:rsidRPr="00CF05C5">
        <w:rPr>
          <w:lang w:val="en-GB"/>
        </w:rPr>
        <w:t>School</w:t>
      </w:r>
      <w:proofErr w:type="gramEnd"/>
      <w:r w:rsidRPr="00CF05C5">
        <w:rPr>
          <w:lang w:val="en-GB"/>
        </w:rPr>
        <w:t xml:space="preserve"> for an additional session. The application </w:t>
      </w:r>
      <w:r w:rsidR="00A2763B">
        <w:rPr>
          <w:lang w:val="en-GB"/>
        </w:rPr>
        <w:t>shall</w:t>
      </w:r>
      <w:r w:rsidRPr="00CF05C5">
        <w:rPr>
          <w:lang w:val="en-GB"/>
        </w:rPr>
        <w:t xml:space="preserve"> be made in writing and be well motivated by the student. The decision to reject the request or, if there are special reasons, to grant an additional exam session is taken by the current Dean of School. The decision is not appealable (cf. Chapter 12, Sections 2 and 4 of the Higher Education Ordinance).</w:t>
      </w:r>
    </w:p>
    <w:p w14:paraId="058B8B04" w14:textId="77777777" w:rsidR="006F11E6" w:rsidRPr="00CF05C5" w:rsidRDefault="006F11E6">
      <w:pPr>
        <w:spacing w:line="276" w:lineRule="auto"/>
        <w:rPr>
          <w:lang w:val="en-GB"/>
        </w:rPr>
        <w:sectPr w:rsidR="006F11E6" w:rsidRPr="00CF05C5">
          <w:pgSz w:w="11910" w:h="16840"/>
          <w:pgMar w:top="920" w:right="1680" w:bottom="280" w:left="1680" w:header="708" w:footer="0" w:gutter="0"/>
          <w:cols w:space="720"/>
        </w:sectPr>
      </w:pPr>
    </w:p>
    <w:p w14:paraId="5560C6AF" w14:textId="77777777" w:rsidR="006F11E6" w:rsidRPr="00CF05C5" w:rsidRDefault="006F11E6">
      <w:pPr>
        <w:pStyle w:val="Brdtext"/>
        <w:rPr>
          <w:lang w:val="en-GB"/>
        </w:rPr>
      </w:pPr>
    </w:p>
    <w:p w14:paraId="7CB3042F" w14:textId="77777777" w:rsidR="006F11E6" w:rsidRPr="00CF05C5" w:rsidRDefault="006F11E6">
      <w:pPr>
        <w:pStyle w:val="Brdtext"/>
        <w:spacing w:before="6"/>
        <w:rPr>
          <w:sz w:val="22"/>
          <w:lang w:val="en-GB"/>
        </w:rPr>
      </w:pPr>
    </w:p>
    <w:p w14:paraId="7AB46C64" w14:textId="77777777" w:rsidR="006F11E6" w:rsidRPr="00CF05C5" w:rsidRDefault="00164B9D">
      <w:pPr>
        <w:pStyle w:val="Rubrik2"/>
        <w:numPr>
          <w:ilvl w:val="1"/>
          <w:numId w:val="11"/>
        </w:numPr>
        <w:tabs>
          <w:tab w:val="left" w:pos="1238"/>
        </w:tabs>
        <w:ind w:left="1237" w:hanging="366"/>
        <w:rPr>
          <w:lang w:val="en-GB"/>
        </w:rPr>
      </w:pPr>
      <w:bookmarkStart w:id="12" w:name="_bookmark12"/>
      <w:bookmarkEnd w:id="12"/>
      <w:r w:rsidRPr="00CF05C5">
        <w:rPr>
          <w:lang w:val="en-GB"/>
        </w:rPr>
        <w:t>Course syllabus:</w:t>
      </w:r>
    </w:p>
    <w:p w14:paraId="76AF3920" w14:textId="77777777" w:rsidR="006F11E6" w:rsidRPr="00CF05C5" w:rsidRDefault="006F11E6">
      <w:pPr>
        <w:pStyle w:val="Brdtext"/>
        <w:spacing w:before="1"/>
        <w:rPr>
          <w:b/>
          <w:sz w:val="28"/>
          <w:lang w:val="en-GB"/>
        </w:rPr>
      </w:pPr>
    </w:p>
    <w:p w14:paraId="3B2F8A1E" w14:textId="5BF5CE73" w:rsidR="006F11E6" w:rsidRPr="00CF05C5" w:rsidRDefault="00164B9D">
      <w:pPr>
        <w:pStyle w:val="Brdtext"/>
        <w:ind w:left="871" w:right="983"/>
        <w:rPr>
          <w:lang w:val="en-GB"/>
        </w:rPr>
      </w:pPr>
      <w:r w:rsidRPr="00CF05C5">
        <w:rPr>
          <w:lang w:val="en-GB"/>
        </w:rPr>
        <w:t xml:space="preserve">According to the Higher Education Ordinance, there </w:t>
      </w:r>
      <w:r w:rsidR="00C23BE0">
        <w:rPr>
          <w:lang w:val="en-GB"/>
        </w:rPr>
        <w:t xml:space="preserve">shall </w:t>
      </w:r>
      <w:r w:rsidRPr="00CF05C5">
        <w:rPr>
          <w:lang w:val="en-GB"/>
        </w:rPr>
        <w:t>be a course syllabus</w:t>
      </w:r>
      <w:r w:rsidR="00C23BE0">
        <w:rPr>
          <w:lang w:val="en-GB"/>
        </w:rPr>
        <w:t xml:space="preserve"> provided </w:t>
      </w:r>
      <w:r w:rsidR="00C23BE0" w:rsidRPr="00CF05C5">
        <w:rPr>
          <w:lang w:val="en-GB"/>
        </w:rPr>
        <w:t>for each course</w:t>
      </w:r>
      <w:r w:rsidRPr="00CF05C5">
        <w:rPr>
          <w:lang w:val="en-GB"/>
        </w:rPr>
        <w:t xml:space="preserve">. All binding rules for the examination </w:t>
      </w:r>
      <w:r w:rsidR="00044A21">
        <w:rPr>
          <w:lang w:val="en-GB"/>
        </w:rPr>
        <w:t>shall</w:t>
      </w:r>
      <w:r w:rsidRPr="00CF05C5">
        <w:rPr>
          <w:lang w:val="en-GB"/>
        </w:rPr>
        <w:t xml:space="preserve"> be specified in the course syllabus.  See Rules for course syllabuses and required reading MDH 2020/1171.</w:t>
      </w:r>
    </w:p>
    <w:p w14:paraId="29D286BA" w14:textId="77777777" w:rsidR="006F11E6" w:rsidRPr="00CF05C5" w:rsidRDefault="006F11E6">
      <w:pPr>
        <w:pStyle w:val="Brdtext"/>
        <w:spacing w:before="1"/>
        <w:rPr>
          <w:sz w:val="21"/>
          <w:lang w:val="en-GB"/>
        </w:rPr>
      </w:pPr>
    </w:p>
    <w:p w14:paraId="0C8761A5" w14:textId="77777777" w:rsidR="006F11E6" w:rsidRPr="00CF05C5" w:rsidRDefault="00164B9D">
      <w:pPr>
        <w:pStyle w:val="Rubrik2"/>
        <w:numPr>
          <w:ilvl w:val="1"/>
          <w:numId w:val="11"/>
        </w:numPr>
        <w:tabs>
          <w:tab w:val="left" w:pos="1237"/>
        </w:tabs>
        <w:spacing w:before="1"/>
        <w:ind w:left="1236" w:hanging="365"/>
        <w:rPr>
          <w:lang w:val="en-GB"/>
        </w:rPr>
      </w:pPr>
      <w:bookmarkStart w:id="13" w:name="_bookmark13"/>
      <w:bookmarkEnd w:id="13"/>
      <w:r w:rsidRPr="00CF05C5">
        <w:rPr>
          <w:lang w:val="en-GB"/>
        </w:rPr>
        <w:t>Other course-specific information</w:t>
      </w:r>
    </w:p>
    <w:p w14:paraId="40B9A2C6" w14:textId="77777777" w:rsidR="006F11E6" w:rsidRPr="00CF05C5" w:rsidRDefault="006F11E6">
      <w:pPr>
        <w:pStyle w:val="Brdtext"/>
        <w:spacing w:before="3"/>
        <w:rPr>
          <w:b/>
          <w:sz w:val="31"/>
          <w:lang w:val="en-GB"/>
        </w:rPr>
      </w:pPr>
    </w:p>
    <w:p w14:paraId="2CA669BC" w14:textId="5445BC77" w:rsidR="006F11E6" w:rsidRPr="00CF05C5" w:rsidRDefault="00164B9D">
      <w:pPr>
        <w:pStyle w:val="Brdtext"/>
        <w:spacing w:before="1" w:line="276" w:lineRule="auto"/>
        <w:ind w:left="871" w:right="608"/>
        <w:rPr>
          <w:lang w:val="en-GB"/>
        </w:rPr>
      </w:pPr>
      <w:r w:rsidRPr="00CF05C5">
        <w:rPr>
          <w:lang w:val="en-GB"/>
        </w:rPr>
        <w:t xml:space="preserve">In addition to the course syllabus, supplementary information about the examination </w:t>
      </w:r>
      <w:r w:rsidR="00CC6256">
        <w:rPr>
          <w:lang w:val="en-GB"/>
        </w:rPr>
        <w:t>shall</w:t>
      </w:r>
      <w:r w:rsidRPr="00CF05C5">
        <w:rPr>
          <w:lang w:val="en-GB"/>
        </w:rPr>
        <w:t xml:space="preserve"> be available at the start of the course.  The information may be included in the physical or digital document referred to as study guidance or similar. Binding rules </w:t>
      </w:r>
      <w:r w:rsidR="00CC6256">
        <w:rPr>
          <w:lang w:val="en-GB"/>
        </w:rPr>
        <w:t>shall</w:t>
      </w:r>
      <w:r w:rsidRPr="00CF05C5">
        <w:rPr>
          <w:lang w:val="en-GB"/>
        </w:rPr>
        <w:t xml:space="preserve"> not appear in this information but may only be complementary to and not replace the course syllabus in any way.</w:t>
      </w:r>
    </w:p>
    <w:p w14:paraId="0733290B" w14:textId="77777777" w:rsidR="006F11E6" w:rsidRPr="00CF05C5" w:rsidRDefault="006F11E6">
      <w:pPr>
        <w:pStyle w:val="Brdtext"/>
        <w:rPr>
          <w:sz w:val="23"/>
          <w:lang w:val="en-GB"/>
        </w:rPr>
      </w:pPr>
    </w:p>
    <w:p w14:paraId="50BA3302" w14:textId="77777777" w:rsidR="006F11E6" w:rsidRPr="00CF05C5" w:rsidRDefault="00164B9D">
      <w:pPr>
        <w:pStyle w:val="Brdtext"/>
        <w:ind w:left="871"/>
        <w:rPr>
          <w:lang w:val="en-GB"/>
        </w:rPr>
      </w:pPr>
      <w:r w:rsidRPr="00CF05C5">
        <w:rPr>
          <w:lang w:val="en-GB"/>
        </w:rPr>
        <w:t>There shall be information such as:</w:t>
      </w:r>
    </w:p>
    <w:p w14:paraId="1243AD6B" w14:textId="77777777" w:rsidR="006F11E6" w:rsidRPr="00CF05C5" w:rsidRDefault="006F11E6">
      <w:pPr>
        <w:pStyle w:val="Brdtext"/>
        <w:spacing w:before="7"/>
        <w:rPr>
          <w:sz w:val="25"/>
          <w:lang w:val="en-GB"/>
        </w:rPr>
      </w:pPr>
    </w:p>
    <w:p w14:paraId="4960A59B" w14:textId="77777777" w:rsidR="006F11E6" w:rsidRPr="00CF05C5" w:rsidRDefault="00164B9D">
      <w:pPr>
        <w:pStyle w:val="Liststycke"/>
        <w:numPr>
          <w:ilvl w:val="0"/>
          <w:numId w:val="10"/>
        </w:numPr>
        <w:tabs>
          <w:tab w:val="left" w:pos="1591"/>
          <w:tab w:val="left" w:pos="1592"/>
        </w:tabs>
        <w:spacing w:before="1"/>
        <w:rPr>
          <w:sz w:val="20"/>
          <w:lang w:val="en-GB"/>
        </w:rPr>
      </w:pPr>
      <w:r w:rsidRPr="00CF05C5">
        <w:rPr>
          <w:sz w:val="20"/>
          <w:lang w:val="en-GB"/>
        </w:rPr>
        <w:t>a description of how the examination is to be conducted</w:t>
      </w:r>
    </w:p>
    <w:p w14:paraId="1BBE0CF1" w14:textId="77777777" w:rsidR="006F11E6" w:rsidRPr="00CF05C5" w:rsidRDefault="006F11E6">
      <w:pPr>
        <w:pStyle w:val="Brdtext"/>
        <w:spacing w:before="10"/>
        <w:rPr>
          <w:sz w:val="25"/>
          <w:lang w:val="en-GB"/>
        </w:rPr>
      </w:pPr>
    </w:p>
    <w:p w14:paraId="65034706" w14:textId="77777777" w:rsidR="006F11E6" w:rsidRPr="00CF05C5" w:rsidRDefault="00164B9D">
      <w:pPr>
        <w:pStyle w:val="Liststycke"/>
        <w:numPr>
          <w:ilvl w:val="0"/>
          <w:numId w:val="10"/>
        </w:numPr>
        <w:tabs>
          <w:tab w:val="left" w:pos="1591"/>
          <w:tab w:val="left" w:pos="1592"/>
        </w:tabs>
        <w:spacing w:before="1"/>
        <w:rPr>
          <w:sz w:val="20"/>
          <w:lang w:val="en-GB"/>
        </w:rPr>
      </w:pPr>
      <w:r w:rsidRPr="00CF05C5">
        <w:rPr>
          <w:sz w:val="20"/>
          <w:lang w:val="en-GB"/>
        </w:rPr>
        <w:t>a description whether any obligations can be fulfilled by other means</w:t>
      </w:r>
    </w:p>
    <w:p w14:paraId="49C8AA57" w14:textId="77777777" w:rsidR="006F11E6" w:rsidRPr="00CF05C5" w:rsidRDefault="006F11E6">
      <w:pPr>
        <w:pStyle w:val="Brdtext"/>
        <w:spacing w:before="1"/>
        <w:rPr>
          <w:sz w:val="26"/>
          <w:lang w:val="en-GB"/>
        </w:rPr>
      </w:pPr>
    </w:p>
    <w:p w14:paraId="323B9A6E" w14:textId="77777777" w:rsidR="006F11E6" w:rsidRPr="00CF05C5" w:rsidRDefault="00164B9D">
      <w:pPr>
        <w:pStyle w:val="Liststycke"/>
        <w:numPr>
          <w:ilvl w:val="0"/>
          <w:numId w:val="10"/>
        </w:numPr>
        <w:tabs>
          <w:tab w:val="left" w:pos="1591"/>
          <w:tab w:val="left" w:pos="1592"/>
        </w:tabs>
        <w:spacing w:before="1" w:line="273" w:lineRule="auto"/>
        <w:ind w:right="1306"/>
        <w:rPr>
          <w:sz w:val="20"/>
          <w:lang w:val="en-GB"/>
        </w:rPr>
      </w:pPr>
      <w:r w:rsidRPr="00CF05C5">
        <w:rPr>
          <w:sz w:val="20"/>
          <w:lang w:val="en-GB"/>
        </w:rPr>
        <w:t>an account for the timing of submission of written examination components and the corresponding dates for retests</w:t>
      </w:r>
    </w:p>
    <w:p w14:paraId="33A04B19" w14:textId="77777777" w:rsidR="006F11E6" w:rsidRPr="00CF05C5" w:rsidRDefault="006F11E6">
      <w:pPr>
        <w:pStyle w:val="Brdtext"/>
        <w:spacing w:before="1"/>
        <w:rPr>
          <w:sz w:val="23"/>
          <w:lang w:val="en-GB"/>
        </w:rPr>
      </w:pPr>
    </w:p>
    <w:p w14:paraId="276DCF75" w14:textId="77777777" w:rsidR="006F11E6" w:rsidRPr="00CF05C5" w:rsidRDefault="00164B9D">
      <w:pPr>
        <w:pStyle w:val="Liststycke"/>
        <w:numPr>
          <w:ilvl w:val="0"/>
          <w:numId w:val="10"/>
        </w:numPr>
        <w:tabs>
          <w:tab w:val="left" w:pos="1591"/>
          <w:tab w:val="left" w:pos="1592"/>
        </w:tabs>
        <w:spacing w:before="1" w:line="273" w:lineRule="auto"/>
        <w:ind w:right="2010"/>
        <w:rPr>
          <w:sz w:val="20"/>
          <w:lang w:val="en-GB"/>
        </w:rPr>
      </w:pPr>
      <w:r w:rsidRPr="00CF05C5">
        <w:rPr>
          <w:sz w:val="20"/>
          <w:lang w:val="en-GB"/>
        </w:rPr>
        <w:t>a description of how the balancing of results from several examinations are done to the final grade of the course</w:t>
      </w:r>
    </w:p>
    <w:p w14:paraId="3ABC7905" w14:textId="77777777" w:rsidR="006F11E6" w:rsidRPr="00CF05C5" w:rsidRDefault="006F11E6">
      <w:pPr>
        <w:pStyle w:val="Brdtext"/>
        <w:spacing w:before="1"/>
        <w:rPr>
          <w:sz w:val="23"/>
          <w:lang w:val="en-GB"/>
        </w:rPr>
      </w:pPr>
    </w:p>
    <w:p w14:paraId="6B7B9386" w14:textId="77777777" w:rsidR="006F11E6" w:rsidRPr="00CF05C5" w:rsidRDefault="00164B9D">
      <w:pPr>
        <w:pStyle w:val="Liststycke"/>
        <w:numPr>
          <w:ilvl w:val="0"/>
          <w:numId w:val="10"/>
        </w:numPr>
        <w:tabs>
          <w:tab w:val="left" w:pos="1591"/>
          <w:tab w:val="left" w:pos="1592"/>
        </w:tabs>
        <w:spacing w:before="1"/>
        <w:rPr>
          <w:sz w:val="20"/>
          <w:lang w:val="en-GB"/>
        </w:rPr>
      </w:pPr>
      <w:r w:rsidRPr="00CF05C5">
        <w:rPr>
          <w:sz w:val="20"/>
          <w:lang w:val="en-GB"/>
        </w:rPr>
        <w:t>a specification of which aids are allowed during tests</w:t>
      </w:r>
    </w:p>
    <w:p w14:paraId="7ED76C4B" w14:textId="77777777" w:rsidR="006F11E6" w:rsidRPr="00CF05C5" w:rsidRDefault="006F11E6">
      <w:pPr>
        <w:pStyle w:val="Brdtext"/>
        <w:spacing w:before="10"/>
        <w:rPr>
          <w:sz w:val="25"/>
          <w:lang w:val="en-GB"/>
        </w:rPr>
      </w:pPr>
    </w:p>
    <w:p w14:paraId="296279C0" w14:textId="58E6FF25" w:rsidR="006F11E6" w:rsidRDefault="00164B9D">
      <w:pPr>
        <w:pStyle w:val="Liststycke"/>
        <w:numPr>
          <w:ilvl w:val="0"/>
          <w:numId w:val="10"/>
        </w:numPr>
        <w:tabs>
          <w:tab w:val="left" w:pos="1591"/>
          <w:tab w:val="left" w:pos="1592"/>
        </w:tabs>
        <w:spacing w:before="1" w:line="276" w:lineRule="auto"/>
        <w:ind w:right="596"/>
        <w:rPr>
          <w:sz w:val="20"/>
          <w:lang w:val="en-GB"/>
        </w:rPr>
      </w:pPr>
      <w:r w:rsidRPr="00CF05C5">
        <w:rPr>
          <w:sz w:val="20"/>
          <w:lang w:val="en-GB"/>
        </w:rPr>
        <w:t>an explanation of the implication of plagiarism and the consequences of suspicion of cheating in examinations and which provide clear instructions for referencing management systems and how text from other sources may be used in academic papers, degree projects and other written accounts</w:t>
      </w:r>
    </w:p>
    <w:p w14:paraId="46230FC8" w14:textId="77777777" w:rsidR="006155F8" w:rsidRPr="006155F8" w:rsidRDefault="006155F8" w:rsidP="006155F8">
      <w:pPr>
        <w:pStyle w:val="Liststycke"/>
        <w:rPr>
          <w:sz w:val="20"/>
          <w:lang w:val="en-GB"/>
        </w:rPr>
      </w:pPr>
    </w:p>
    <w:p w14:paraId="41E58202" w14:textId="5F7E91E6" w:rsidR="006F11E6" w:rsidRPr="006155F8" w:rsidRDefault="006155F8" w:rsidP="006155F8">
      <w:pPr>
        <w:pStyle w:val="Liststycke"/>
        <w:numPr>
          <w:ilvl w:val="0"/>
          <w:numId w:val="10"/>
        </w:numPr>
        <w:tabs>
          <w:tab w:val="left" w:pos="1591"/>
          <w:tab w:val="left" w:pos="1592"/>
        </w:tabs>
        <w:spacing w:before="1" w:line="276" w:lineRule="auto"/>
        <w:ind w:right="596"/>
        <w:rPr>
          <w:sz w:val="20"/>
          <w:szCs w:val="20"/>
          <w:lang w:val="en-GB"/>
        </w:rPr>
      </w:pPr>
      <w:r w:rsidRPr="006155F8">
        <w:rPr>
          <w:sz w:val="20"/>
          <w:szCs w:val="20"/>
          <w:lang w:val="en-GB"/>
        </w:rPr>
        <w:t xml:space="preserve">a specification whether students are allowed to cooperate during the examination process or not, </w:t>
      </w:r>
      <w:proofErr w:type="gramStart"/>
      <w:r w:rsidRPr="006155F8">
        <w:rPr>
          <w:sz w:val="20"/>
          <w:szCs w:val="20"/>
          <w:lang w:val="en-GB"/>
        </w:rPr>
        <w:t>and also</w:t>
      </w:r>
      <w:proofErr w:type="gramEnd"/>
      <w:r w:rsidRPr="006155F8">
        <w:rPr>
          <w:sz w:val="20"/>
          <w:szCs w:val="20"/>
          <w:lang w:val="en-GB"/>
        </w:rPr>
        <w:t xml:space="preserve"> if they may cooperate or not and in what way on the final assignment to be submitted, while still receiving individual grades</w:t>
      </w:r>
    </w:p>
    <w:p w14:paraId="0D3C1D8D" w14:textId="77777777" w:rsidR="006F11E6" w:rsidRPr="00CF05C5" w:rsidRDefault="006F11E6">
      <w:pPr>
        <w:pStyle w:val="Brdtext"/>
        <w:spacing w:before="8"/>
        <w:rPr>
          <w:sz w:val="22"/>
          <w:lang w:val="en-GB"/>
        </w:rPr>
      </w:pPr>
    </w:p>
    <w:p w14:paraId="56466843" w14:textId="77777777" w:rsidR="006F11E6" w:rsidRPr="00CF05C5" w:rsidRDefault="00164B9D">
      <w:pPr>
        <w:pStyle w:val="Liststycke"/>
        <w:numPr>
          <w:ilvl w:val="0"/>
          <w:numId w:val="10"/>
        </w:numPr>
        <w:tabs>
          <w:tab w:val="left" w:pos="1591"/>
          <w:tab w:val="left" w:pos="1592"/>
        </w:tabs>
        <w:spacing w:line="276" w:lineRule="auto"/>
        <w:ind w:right="993"/>
        <w:rPr>
          <w:sz w:val="20"/>
          <w:lang w:val="en-GB"/>
        </w:rPr>
      </w:pPr>
      <w:r w:rsidRPr="00CF05C5">
        <w:rPr>
          <w:sz w:val="20"/>
          <w:lang w:val="en-GB"/>
        </w:rPr>
        <w:t>a specification whether and in what way it is possible to get supplementary qualifications during the course and within what timeframes</w:t>
      </w:r>
    </w:p>
    <w:p w14:paraId="661ABB76" w14:textId="77777777" w:rsidR="006F11E6" w:rsidRPr="00CF05C5" w:rsidRDefault="006F11E6">
      <w:pPr>
        <w:pStyle w:val="Brdtext"/>
        <w:spacing w:before="8"/>
        <w:rPr>
          <w:sz w:val="22"/>
          <w:lang w:val="en-GB"/>
        </w:rPr>
      </w:pPr>
    </w:p>
    <w:p w14:paraId="2A969800" w14:textId="727C5E65" w:rsidR="006F11E6" w:rsidRPr="00CF05C5" w:rsidRDefault="00164B9D">
      <w:pPr>
        <w:pStyle w:val="Liststycke"/>
        <w:numPr>
          <w:ilvl w:val="0"/>
          <w:numId w:val="10"/>
        </w:numPr>
        <w:tabs>
          <w:tab w:val="left" w:pos="1591"/>
          <w:tab w:val="left" w:pos="1592"/>
        </w:tabs>
        <w:spacing w:line="276" w:lineRule="auto"/>
        <w:ind w:right="925"/>
        <w:rPr>
          <w:sz w:val="20"/>
          <w:lang w:val="en-GB"/>
        </w:rPr>
      </w:pPr>
      <w:r w:rsidRPr="00CF05C5">
        <w:rPr>
          <w:sz w:val="20"/>
          <w:lang w:val="en-GB"/>
        </w:rPr>
        <w:t xml:space="preserve">a specification of what time at which all parts of an examination component </w:t>
      </w:r>
      <w:r w:rsidR="00C15692">
        <w:rPr>
          <w:sz w:val="20"/>
          <w:lang w:val="en-GB"/>
        </w:rPr>
        <w:t>shall</w:t>
      </w:r>
      <w:r w:rsidRPr="00CF05C5">
        <w:rPr>
          <w:sz w:val="20"/>
          <w:lang w:val="en-GB"/>
        </w:rPr>
        <w:t xml:space="preserve"> be completed</w:t>
      </w:r>
    </w:p>
    <w:p w14:paraId="6E5214AF" w14:textId="77777777" w:rsidR="006F11E6" w:rsidRPr="00CF05C5" w:rsidRDefault="006F11E6">
      <w:pPr>
        <w:pStyle w:val="Brdtext"/>
        <w:spacing w:before="10"/>
        <w:rPr>
          <w:sz w:val="22"/>
          <w:lang w:val="en-GB"/>
        </w:rPr>
      </w:pPr>
    </w:p>
    <w:p w14:paraId="5DF071DD" w14:textId="77777777" w:rsidR="006F11E6" w:rsidRPr="00CF05C5" w:rsidRDefault="00164B9D">
      <w:pPr>
        <w:pStyle w:val="Liststycke"/>
        <w:numPr>
          <w:ilvl w:val="0"/>
          <w:numId w:val="10"/>
        </w:numPr>
        <w:tabs>
          <w:tab w:val="left" w:pos="1591"/>
          <w:tab w:val="left" w:pos="1592"/>
        </w:tabs>
        <w:spacing w:before="1"/>
        <w:rPr>
          <w:sz w:val="20"/>
          <w:lang w:val="en-GB"/>
        </w:rPr>
      </w:pPr>
      <w:r w:rsidRPr="00CF05C5">
        <w:rPr>
          <w:sz w:val="20"/>
          <w:lang w:val="en-GB"/>
        </w:rPr>
        <w:t>a specification of the link to the online timetable of examination sessions</w:t>
      </w:r>
    </w:p>
    <w:p w14:paraId="6C4D0186" w14:textId="77777777" w:rsidR="006F11E6" w:rsidRPr="00CF05C5" w:rsidRDefault="006F11E6">
      <w:pPr>
        <w:pStyle w:val="Brdtext"/>
        <w:spacing w:before="10"/>
        <w:rPr>
          <w:sz w:val="25"/>
          <w:lang w:val="en-GB"/>
        </w:rPr>
      </w:pPr>
    </w:p>
    <w:p w14:paraId="61407481" w14:textId="77777777" w:rsidR="006F11E6" w:rsidRPr="00CF05C5" w:rsidRDefault="00164B9D">
      <w:pPr>
        <w:pStyle w:val="Liststycke"/>
        <w:numPr>
          <w:ilvl w:val="0"/>
          <w:numId w:val="10"/>
        </w:numPr>
        <w:tabs>
          <w:tab w:val="left" w:pos="1591"/>
          <w:tab w:val="left" w:pos="1592"/>
        </w:tabs>
        <w:spacing w:before="1" w:line="273" w:lineRule="auto"/>
        <w:ind w:right="1196"/>
        <w:rPr>
          <w:sz w:val="20"/>
          <w:lang w:val="en-GB"/>
        </w:rPr>
      </w:pPr>
      <w:r w:rsidRPr="00CF05C5">
        <w:rPr>
          <w:sz w:val="20"/>
          <w:lang w:val="en-GB"/>
        </w:rPr>
        <w:t>an indication of the scope and significance of any supervision, see Section 6.5</w:t>
      </w:r>
    </w:p>
    <w:p w14:paraId="00C25867" w14:textId="77777777" w:rsidR="006F11E6" w:rsidRPr="00CF05C5" w:rsidRDefault="006F11E6">
      <w:pPr>
        <w:spacing w:line="273" w:lineRule="auto"/>
        <w:rPr>
          <w:sz w:val="20"/>
          <w:lang w:val="en-GB"/>
        </w:rPr>
        <w:sectPr w:rsidR="006F11E6" w:rsidRPr="00CF05C5">
          <w:pgSz w:w="11910" w:h="16840"/>
          <w:pgMar w:top="920" w:right="1680" w:bottom="280" w:left="1680" w:header="708" w:footer="0" w:gutter="0"/>
          <w:cols w:space="720"/>
        </w:sectPr>
      </w:pPr>
    </w:p>
    <w:p w14:paraId="3AC60B3C" w14:textId="77777777" w:rsidR="006F11E6" w:rsidRPr="00CF05C5" w:rsidRDefault="006F11E6">
      <w:pPr>
        <w:pStyle w:val="Brdtext"/>
        <w:rPr>
          <w:lang w:val="en-GB"/>
        </w:rPr>
      </w:pPr>
    </w:p>
    <w:p w14:paraId="5AA9CFE4" w14:textId="77777777" w:rsidR="006F11E6" w:rsidRPr="00CF05C5" w:rsidRDefault="006F11E6">
      <w:pPr>
        <w:pStyle w:val="Brdtext"/>
        <w:spacing w:before="6"/>
        <w:rPr>
          <w:sz w:val="22"/>
          <w:lang w:val="en-GB"/>
        </w:rPr>
      </w:pPr>
    </w:p>
    <w:p w14:paraId="3F9953FE" w14:textId="77777777" w:rsidR="006F11E6" w:rsidRPr="00CF05C5" w:rsidRDefault="00164B9D">
      <w:pPr>
        <w:pStyle w:val="Rubrik2"/>
        <w:numPr>
          <w:ilvl w:val="1"/>
          <w:numId w:val="11"/>
        </w:numPr>
        <w:tabs>
          <w:tab w:val="left" w:pos="1242"/>
        </w:tabs>
        <w:ind w:left="1241" w:hanging="370"/>
        <w:rPr>
          <w:lang w:val="en-GB"/>
        </w:rPr>
      </w:pPr>
      <w:bookmarkStart w:id="14" w:name="_bookmark14"/>
      <w:bookmarkEnd w:id="14"/>
      <w:r w:rsidRPr="00CF05C5">
        <w:rPr>
          <w:lang w:val="en-GB"/>
        </w:rPr>
        <w:t xml:space="preserve">Course grades  </w:t>
      </w:r>
    </w:p>
    <w:p w14:paraId="7837FBE8" w14:textId="77777777" w:rsidR="006F11E6" w:rsidRPr="00CF05C5" w:rsidRDefault="006F11E6">
      <w:pPr>
        <w:pStyle w:val="Brdtext"/>
        <w:spacing w:before="3"/>
        <w:rPr>
          <w:b/>
          <w:sz w:val="31"/>
          <w:lang w:val="en-GB"/>
        </w:rPr>
      </w:pPr>
    </w:p>
    <w:p w14:paraId="16C7DBCF" w14:textId="18E86DB5" w:rsidR="006F11E6" w:rsidRPr="00CF05C5" w:rsidRDefault="00164B9D">
      <w:pPr>
        <w:pStyle w:val="Brdtext"/>
        <w:spacing w:line="276" w:lineRule="auto"/>
        <w:ind w:left="871" w:right="575"/>
        <w:rPr>
          <w:lang w:val="en-GB"/>
        </w:rPr>
      </w:pPr>
      <w:r w:rsidRPr="00CF05C5">
        <w:rPr>
          <w:lang w:val="en-GB"/>
        </w:rPr>
        <w:t>In accordance with the Higher Education Ordinance, Chapter 6</w:t>
      </w:r>
      <w:r w:rsidR="0006756F">
        <w:rPr>
          <w:lang w:val="en-GB"/>
        </w:rPr>
        <w:t>,</w:t>
      </w:r>
      <w:r w:rsidRPr="00CF05C5">
        <w:rPr>
          <w:lang w:val="en-GB"/>
        </w:rPr>
        <w:t xml:space="preserve"> Section 18, grades shall be given on a completed course. The grade shall be determined by a specific teacher appointed by the University (examiner). In accordance with </w:t>
      </w:r>
      <w:r w:rsidR="008665E4">
        <w:rPr>
          <w:lang w:val="en-GB"/>
        </w:rPr>
        <w:t xml:space="preserve">a </w:t>
      </w:r>
      <w:r w:rsidRPr="00CF05C5">
        <w:rPr>
          <w:lang w:val="en-GB"/>
        </w:rPr>
        <w:t>decision by the Vice-Chancellor (Reg.no CF 30-449/08 and 2018/2514) the following grading scales shall be used:</w:t>
      </w:r>
    </w:p>
    <w:p w14:paraId="0C4856AA" w14:textId="77777777" w:rsidR="006F11E6" w:rsidRPr="00CF05C5" w:rsidRDefault="006F11E6">
      <w:pPr>
        <w:pStyle w:val="Brdtext"/>
        <w:spacing w:before="10"/>
        <w:rPr>
          <w:sz w:val="22"/>
          <w:lang w:val="en-GB"/>
        </w:rPr>
      </w:pPr>
    </w:p>
    <w:p w14:paraId="4E316FA7" w14:textId="77777777" w:rsidR="006F11E6" w:rsidRPr="00CF05C5" w:rsidRDefault="00164B9D">
      <w:pPr>
        <w:pStyle w:val="Liststycke"/>
        <w:numPr>
          <w:ilvl w:val="0"/>
          <w:numId w:val="9"/>
        </w:numPr>
        <w:tabs>
          <w:tab w:val="left" w:pos="1591"/>
          <w:tab w:val="left" w:pos="1592"/>
        </w:tabs>
        <w:spacing w:before="1"/>
        <w:rPr>
          <w:sz w:val="20"/>
          <w:lang w:val="en-GB"/>
        </w:rPr>
      </w:pPr>
      <w:r w:rsidRPr="00CF05C5">
        <w:rPr>
          <w:sz w:val="20"/>
          <w:lang w:val="en-GB"/>
        </w:rPr>
        <w:t>Pass, Failed</w:t>
      </w:r>
    </w:p>
    <w:p w14:paraId="599546D6" w14:textId="77777777" w:rsidR="006F11E6" w:rsidRPr="00CF05C5" w:rsidRDefault="006F11E6">
      <w:pPr>
        <w:pStyle w:val="Brdtext"/>
        <w:spacing w:before="11"/>
        <w:rPr>
          <w:sz w:val="25"/>
          <w:lang w:val="en-GB"/>
        </w:rPr>
      </w:pPr>
    </w:p>
    <w:p w14:paraId="4ECB7288" w14:textId="77777777" w:rsidR="006F11E6" w:rsidRPr="00CF05C5" w:rsidRDefault="00164B9D">
      <w:pPr>
        <w:pStyle w:val="Liststycke"/>
        <w:numPr>
          <w:ilvl w:val="0"/>
          <w:numId w:val="9"/>
        </w:numPr>
        <w:tabs>
          <w:tab w:val="left" w:pos="1591"/>
          <w:tab w:val="left" w:pos="1592"/>
        </w:tabs>
        <w:rPr>
          <w:sz w:val="20"/>
          <w:lang w:val="en-GB"/>
        </w:rPr>
      </w:pPr>
      <w:r w:rsidRPr="00CF05C5">
        <w:rPr>
          <w:sz w:val="20"/>
          <w:lang w:val="en-GB"/>
        </w:rPr>
        <w:t>Pass with credit, Pass, Failed</w:t>
      </w:r>
    </w:p>
    <w:p w14:paraId="6DF5AFBC" w14:textId="77777777" w:rsidR="006F11E6" w:rsidRPr="00CF05C5" w:rsidRDefault="006F11E6">
      <w:pPr>
        <w:pStyle w:val="Brdtext"/>
        <w:spacing w:before="10"/>
        <w:rPr>
          <w:sz w:val="25"/>
          <w:lang w:val="en-GB"/>
        </w:rPr>
      </w:pPr>
    </w:p>
    <w:p w14:paraId="0563A175" w14:textId="77777777" w:rsidR="006F11E6" w:rsidRPr="00CF05C5" w:rsidRDefault="00164B9D">
      <w:pPr>
        <w:pStyle w:val="Liststycke"/>
        <w:numPr>
          <w:ilvl w:val="0"/>
          <w:numId w:val="9"/>
        </w:numPr>
        <w:tabs>
          <w:tab w:val="left" w:pos="1591"/>
          <w:tab w:val="left" w:pos="1592"/>
        </w:tabs>
        <w:spacing w:before="1"/>
        <w:rPr>
          <w:sz w:val="20"/>
          <w:lang w:val="en-GB"/>
        </w:rPr>
      </w:pPr>
      <w:r w:rsidRPr="00CF05C5">
        <w:rPr>
          <w:sz w:val="20"/>
          <w:lang w:val="en-GB"/>
        </w:rPr>
        <w:t>5 -4-3, Failed</w:t>
      </w:r>
    </w:p>
    <w:p w14:paraId="5A35B72E" w14:textId="77777777" w:rsidR="006F11E6" w:rsidRPr="00CF05C5" w:rsidRDefault="006F11E6">
      <w:pPr>
        <w:pStyle w:val="Brdtext"/>
        <w:rPr>
          <w:sz w:val="26"/>
          <w:lang w:val="en-GB"/>
        </w:rPr>
      </w:pPr>
    </w:p>
    <w:p w14:paraId="59C149F5" w14:textId="77777777" w:rsidR="006F11E6" w:rsidRPr="00CF05C5" w:rsidRDefault="00164B9D">
      <w:pPr>
        <w:pStyle w:val="Liststycke"/>
        <w:numPr>
          <w:ilvl w:val="0"/>
          <w:numId w:val="9"/>
        </w:numPr>
        <w:tabs>
          <w:tab w:val="left" w:pos="1591"/>
          <w:tab w:val="left" w:pos="1592"/>
        </w:tabs>
        <w:rPr>
          <w:sz w:val="20"/>
          <w:lang w:val="en-GB"/>
        </w:rPr>
      </w:pPr>
      <w:r w:rsidRPr="00CF05C5">
        <w:rPr>
          <w:sz w:val="20"/>
          <w:lang w:val="en-GB"/>
        </w:rPr>
        <w:t xml:space="preserve">A, B, C, D, E, </w:t>
      </w:r>
      <w:proofErr w:type="spellStart"/>
      <w:r w:rsidRPr="00CF05C5">
        <w:rPr>
          <w:sz w:val="20"/>
          <w:lang w:val="en-GB"/>
        </w:rPr>
        <w:t>Fx</w:t>
      </w:r>
      <w:proofErr w:type="spellEnd"/>
      <w:r w:rsidRPr="00CF05C5">
        <w:rPr>
          <w:sz w:val="20"/>
          <w:lang w:val="en-GB"/>
        </w:rPr>
        <w:t>, F</w:t>
      </w:r>
    </w:p>
    <w:p w14:paraId="673F2B92" w14:textId="77777777" w:rsidR="006F11E6" w:rsidRPr="00CF05C5" w:rsidRDefault="006F11E6">
      <w:pPr>
        <w:pStyle w:val="Brdtext"/>
        <w:rPr>
          <w:sz w:val="24"/>
          <w:lang w:val="en-GB"/>
        </w:rPr>
      </w:pPr>
    </w:p>
    <w:p w14:paraId="7D776BA2" w14:textId="77777777" w:rsidR="006F11E6" w:rsidRPr="00CF05C5" w:rsidRDefault="006F11E6">
      <w:pPr>
        <w:pStyle w:val="Brdtext"/>
        <w:spacing w:before="2"/>
        <w:rPr>
          <w:sz w:val="25"/>
          <w:lang w:val="en-GB"/>
        </w:rPr>
      </w:pPr>
    </w:p>
    <w:p w14:paraId="69691FC2" w14:textId="3A5D8CAE" w:rsidR="006F11E6" w:rsidRPr="00CF05C5" w:rsidRDefault="00164B9D">
      <w:pPr>
        <w:pStyle w:val="Brdtext"/>
        <w:spacing w:line="276" w:lineRule="auto"/>
        <w:ind w:left="871" w:right="598"/>
        <w:rPr>
          <w:lang w:val="en-GB"/>
        </w:rPr>
      </w:pPr>
      <w:r w:rsidRPr="00CF05C5">
        <w:rPr>
          <w:lang w:val="en-GB"/>
        </w:rPr>
        <w:t xml:space="preserve">It is allowed to use different grading scales for different examination components within a course.  During the course, all examination components </w:t>
      </w:r>
      <w:r w:rsidR="00C15692">
        <w:rPr>
          <w:lang w:val="en-GB"/>
        </w:rPr>
        <w:t>shall</w:t>
      </w:r>
      <w:r w:rsidRPr="00CF05C5">
        <w:rPr>
          <w:lang w:val="en-GB"/>
        </w:rPr>
        <w:t xml:space="preserve"> be </w:t>
      </w:r>
      <w:proofErr w:type="gramStart"/>
      <w:r w:rsidRPr="00CF05C5">
        <w:rPr>
          <w:lang w:val="en-GB"/>
        </w:rPr>
        <w:t>assessed</w:t>
      </w:r>
      <w:proofErr w:type="gramEnd"/>
      <w:r w:rsidRPr="00CF05C5">
        <w:rPr>
          <w:lang w:val="en-GB"/>
        </w:rPr>
        <w:t xml:space="preserve"> and a weighting </w:t>
      </w:r>
      <w:r w:rsidR="00C15692">
        <w:rPr>
          <w:lang w:val="en-GB"/>
        </w:rPr>
        <w:t>shall</w:t>
      </w:r>
      <w:r w:rsidRPr="00CF05C5">
        <w:rPr>
          <w:lang w:val="en-GB"/>
        </w:rPr>
        <w:t xml:space="preserve"> be made, if applicable, to a grade, final grade, on the entire course. It is the examiner's obligation to document the students' performance on the various modules during the course. At the start of the course, the student </w:t>
      </w:r>
      <w:r w:rsidR="00C15692">
        <w:rPr>
          <w:lang w:val="en-GB"/>
        </w:rPr>
        <w:t>shall</w:t>
      </w:r>
      <w:r w:rsidRPr="00CF05C5">
        <w:rPr>
          <w:lang w:val="en-GB"/>
        </w:rPr>
        <w:t xml:space="preserve"> be informed about how the balancing of results from several examination components is compiled into final grades on the course.</w:t>
      </w:r>
    </w:p>
    <w:p w14:paraId="00F443B3" w14:textId="77777777" w:rsidR="006F11E6" w:rsidRPr="00CF05C5" w:rsidRDefault="006F11E6">
      <w:pPr>
        <w:pStyle w:val="Brdtext"/>
        <w:rPr>
          <w:sz w:val="22"/>
          <w:lang w:val="en-GB"/>
        </w:rPr>
      </w:pPr>
    </w:p>
    <w:p w14:paraId="35D5E4EC" w14:textId="77777777" w:rsidR="006F11E6" w:rsidRPr="00CF05C5" w:rsidRDefault="006F11E6">
      <w:pPr>
        <w:pStyle w:val="Brdtext"/>
        <w:spacing w:before="1"/>
        <w:rPr>
          <w:sz w:val="22"/>
          <w:lang w:val="en-GB"/>
        </w:rPr>
      </w:pPr>
    </w:p>
    <w:p w14:paraId="69BC02BB" w14:textId="77777777" w:rsidR="006F11E6" w:rsidRPr="00CF05C5" w:rsidRDefault="00164B9D">
      <w:pPr>
        <w:ind w:left="871"/>
        <w:rPr>
          <w:i/>
          <w:sz w:val="20"/>
          <w:lang w:val="en-GB"/>
        </w:rPr>
      </w:pPr>
      <w:bookmarkStart w:id="15" w:name="_bookmark15"/>
      <w:bookmarkEnd w:id="15"/>
      <w:r w:rsidRPr="00CF05C5">
        <w:rPr>
          <w:i/>
          <w:iCs/>
          <w:sz w:val="20"/>
          <w:lang w:val="en-GB"/>
        </w:rPr>
        <w:t xml:space="preserve">3.4.1 ECTS Grading scale </w:t>
      </w:r>
    </w:p>
    <w:p w14:paraId="6CC1B2CC" w14:textId="77777777" w:rsidR="006F11E6" w:rsidRPr="00CF05C5" w:rsidRDefault="00164B9D">
      <w:pPr>
        <w:pStyle w:val="Brdtext"/>
        <w:spacing w:before="57" w:line="276" w:lineRule="auto"/>
        <w:ind w:left="871" w:right="872"/>
        <w:rPr>
          <w:lang w:val="en-GB"/>
        </w:rPr>
      </w:pPr>
      <w:r w:rsidRPr="00CF05C5">
        <w:rPr>
          <w:lang w:val="en-GB"/>
        </w:rPr>
        <w:t>The European Credit Transfer System (ECTS) grading scale may be used as a translation tool in courses where the language of instruction and examination is English.</w:t>
      </w:r>
    </w:p>
    <w:p w14:paraId="5DF52768" w14:textId="77777777" w:rsidR="006F11E6" w:rsidRPr="00CF05C5" w:rsidRDefault="006F11E6">
      <w:pPr>
        <w:pStyle w:val="Brdtext"/>
        <w:rPr>
          <w:sz w:val="21"/>
          <w:lang w:val="en-GB"/>
        </w:rPr>
      </w:pPr>
    </w:p>
    <w:p w14:paraId="20F59ED2" w14:textId="77777777" w:rsidR="006F11E6" w:rsidRPr="00CF05C5" w:rsidRDefault="00164B9D">
      <w:pPr>
        <w:pStyle w:val="Rubrik2"/>
        <w:numPr>
          <w:ilvl w:val="1"/>
          <w:numId w:val="8"/>
        </w:numPr>
        <w:tabs>
          <w:tab w:val="left" w:pos="1232"/>
        </w:tabs>
        <w:spacing w:before="1"/>
        <w:ind w:hanging="360"/>
        <w:rPr>
          <w:lang w:val="en-GB"/>
        </w:rPr>
      </w:pPr>
      <w:bookmarkStart w:id="16" w:name="_bookmark16"/>
      <w:bookmarkEnd w:id="16"/>
      <w:r w:rsidRPr="00CF05C5">
        <w:rPr>
          <w:lang w:val="en-GB"/>
        </w:rPr>
        <w:t>Examiner</w:t>
      </w:r>
    </w:p>
    <w:p w14:paraId="09DA9032" w14:textId="77777777" w:rsidR="006F11E6" w:rsidRPr="00CF05C5" w:rsidRDefault="006F11E6">
      <w:pPr>
        <w:pStyle w:val="Brdtext"/>
        <w:spacing w:before="3"/>
        <w:rPr>
          <w:b/>
          <w:sz w:val="31"/>
          <w:lang w:val="en-GB"/>
        </w:rPr>
      </w:pPr>
    </w:p>
    <w:p w14:paraId="20DA8098" w14:textId="4AB5C10F" w:rsidR="006F11E6" w:rsidRPr="00CF05C5" w:rsidRDefault="00164B9D">
      <w:pPr>
        <w:pStyle w:val="Brdtext"/>
        <w:spacing w:before="1" w:line="276" w:lineRule="auto"/>
        <w:ind w:left="871" w:right="723"/>
        <w:rPr>
          <w:lang w:val="en-GB"/>
        </w:rPr>
      </w:pPr>
      <w:r w:rsidRPr="00CF05C5">
        <w:rPr>
          <w:lang w:val="en-GB"/>
        </w:rPr>
        <w:t>In accordance with the Higher Education Ordinance, Chapter 6</w:t>
      </w:r>
      <w:r w:rsidR="00420FA1">
        <w:rPr>
          <w:lang w:val="en-GB"/>
        </w:rPr>
        <w:t>,</w:t>
      </w:r>
      <w:r w:rsidRPr="00CF05C5">
        <w:rPr>
          <w:lang w:val="en-GB"/>
        </w:rPr>
        <w:t xml:space="preserve"> Section 18, the examiner shall be a teacher. According to the Higher Education Act (Chapter 3), a teacher is a Professor, Adjunct Professor, visiting professor and Senior Lecturer.  In addition, according to MDH's appointments procedure (reg. no 2016/2203), the following categories are also teachers; Associate Professor, Associate Senior Lecturer, Adjunct Senior Lecturer, Lecturer and Adjunct Lecturer.</w:t>
      </w:r>
    </w:p>
    <w:p w14:paraId="7984040F" w14:textId="77777777" w:rsidR="006F11E6" w:rsidRPr="00CF05C5" w:rsidRDefault="006F11E6">
      <w:pPr>
        <w:pStyle w:val="Brdtext"/>
        <w:rPr>
          <w:sz w:val="23"/>
          <w:lang w:val="en-GB"/>
        </w:rPr>
      </w:pPr>
    </w:p>
    <w:p w14:paraId="589CA02B" w14:textId="2B9AEAC6" w:rsidR="006F11E6" w:rsidRPr="00CF05C5" w:rsidRDefault="00164B9D">
      <w:pPr>
        <w:pStyle w:val="Brdtext"/>
        <w:spacing w:line="276" w:lineRule="auto"/>
        <w:ind w:left="871" w:right="698"/>
        <w:rPr>
          <w:lang w:val="en-GB"/>
        </w:rPr>
      </w:pPr>
      <w:r w:rsidRPr="00CF05C5">
        <w:rPr>
          <w:lang w:val="en-GB"/>
        </w:rPr>
        <w:t xml:space="preserve">There </w:t>
      </w:r>
      <w:r w:rsidR="00C15692">
        <w:rPr>
          <w:lang w:val="en-GB"/>
        </w:rPr>
        <w:t>shall</w:t>
      </w:r>
      <w:r w:rsidRPr="00CF05C5">
        <w:rPr>
          <w:lang w:val="en-GB"/>
        </w:rPr>
        <w:t xml:space="preserve"> be at least one examiner for each course. If necessary, several examiners can be appointed to a course. The decision to appoint an examiner </w:t>
      </w:r>
      <w:r w:rsidR="00C15692">
        <w:rPr>
          <w:lang w:val="en-GB"/>
        </w:rPr>
        <w:t>shall</w:t>
      </w:r>
      <w:r w:rsidRPr="00CF05C5">
        <w:rPr>
          <w:lang w:val="en-GB"/>
        </w:rPr>
        <w:t xml:space="preserve"> be in writing. It is the Dean of School, or other person according to the delegation of authority, who appoints which teacher should be the examiner for a course. The decision regarding the duties of the examiner should be taken before the start of the course.</w:t>
      </w:r>
    </w:p>
    <w:p w14:paraId="0BB9810B" w14:textId="77777777" w:rsidR="006F11E6" w:rsidRPr="00CF05C5" w:rsidRDefault="006F11E6">
      <w:pPr>
        <w:pStyle w:val="Brdtext"/>
        <w:spacing w:before="8"/>
        <w:rPr>
          <w:sz w:val="22"/>
          <w:lang w:val="en-GB"/>
        </w:rPr>
      </w:pPr>
    </w:p>
    <w:p w14:paraId="66983A4B" w14:textId="77777777" w:rsidR="006F11E6" w:rsidRPr="00CF05C5" w:rsidRDefault="00164B9D">
      <w:pPr>
        <w:pStyle w:val="Brdtext"/>
        <w:spacing w:before="1" w:line="276" w:lineRule="auto"/>
        <w:ind w:left="871" w:right="762"/>
        <w:rPr>
          <w:lang w:val="en-GB"/>
        </w:rPr>
      </w:pPr>
      <w:r w:rsidRPr="00CF05C5">
        <w:rPr>
          <w:lang w:val="en-GB"/>
        </w:rPr>
        <w:t>It is permissible to appoint a teacher from another Swedish higher education institution as an examiner provided that the teacher receives some form of employment at MDH. Similarly, for example, a consultant may not be appointed as an examiner without them first being employed in some form by MDH (cf. The Instrument of Government’s prohibition on the transfer of the exercise of public authority to individuals).</w:t>
      </w:r>
    </w:p>
    <w:p w14:paraId="79012B08" w14:textId="7AD96118" w:rsidR="006F11E6" w:rsidRDefault="006F11E6">
      <w:pPr>
        <w:pStyle w:val="Brdtext"/>
        <w:spacing w:before="1"/>
        <w:rPr>
          <w:sz w:val="21"/>
          <w:lang w:val="en-GB"/>
        </w:rPr>
      </w:pPr>
    </w:p>
    <w:p w14:paraId="006ED8B3" w14:textId="77777777" w:rsidR="006155F8" w:rsidRPr="00CF05C5" w:rsidRDefault="006155F8">
      <w:pPr>
        <w:pStyle w:val="Brdtext"/>
        <w:spacing w:before="1"/>
        <w:rPr>
          <w:sz w:val="21"/>
          <w:lang w:val="en-GB"/>
        </w:rPr>
      </w:pPr>
    </w:p>
    <w:p w14:paraId="3CDCBF4D" w14:textId="77777777" w:rsidR="006F11E6" w:rsidRPr="00CF05C5" w:rsidRDefault="00164B9D">
      <w:pPr>
        <w:pStyle w:val="Liststycke"/>
        <w:numPr>
          <w:ilvl w:val="2"/>
          <w:numId w:val="8"/>
        </w:numPr>
        <w:tabs>
          <w:tab w:val="left" w:pos="1328"/>
        </w:tabs>
        <w:spacing w:before="1"/>
        <w:rPr>
          <w:i/>
          <w:sz w:val="20"/>
          <w:lang w:val="en-GB"/>
        </w:rPr>
      </w:pPr>
      <w:bookmarkStart w:id="17" w:name="_bookmark17"/>
      <w:bookmarkEnd w:id="17"/>
      <w:r w:rsidRPr="00CF05C5">
        <w:rPr>
          <w:i/>
          <w:iCs/>
          <w:sz w:val="20"/>
          <w:lang w:val="en-GB"/>
        </w:rPr>
        <w:lastRenderedPageBreak/>
        <w:t>Examiner’s duties</w:t>
      </w:r>
    </w:p>
    <w:p w14:paraId="2B684331" w14:textId="377BEB9F" w:rsidR="006F11E6" w:rsidRPr="00CF05C5" w:rsidRDefault="00164B9D" w:rsidP="006155F8">
      <w:pPr>
        <w:pStyle w:val="Brdtext"/>
        <w:spacing w:before="94" w:line="276" w:lineRule="auto"/>
        <w:ind w:left="871" w:right="1309"/>
        <w:rPr>
          <w:lang w:val="en-GB"/>
        </w:rPr>
      </w:pPr>
      <w:r w:rsidRPr="00CF05C5">
        <w:rPr>
          <w:lang w:val="en-GB"/>
        </w:rPr>
        <w:t>Since examination is seen as the exercise of public authority, there are high demands on the examiner. The examiner is obliged to follow all rules that arise in</w:t>
      </w:r>
      <w:r w:rsidR="006155F8">
        <w:rPr>
          <w:lang w:val="en-GB"/>
        </w:rPr>
        <w:t xml:space="preserve"> </w:t>
      </w:r>
      <w:r w:rsidRPr="00CF05C5">
        <w:rPr>
          <w:lang w:val="en-GB"/>
        </w:rPr>
        <w:t>the grading matter and always act objectively, impartially and treat everyone according to the principle of equality. In the case of assessment, only impartial and as objective circumstances as possible may form the basis of the decision.</w:t>
      </w:r>
    </w:p>
    <w:p w14:paraId="59E6869E" w14:textId="77777777" w:rsidR="006F11E6" w:rsidRPr="00CF05C5" w:rsidRDefault="006F11E6">
      <w:pPr>
        <w:pStyle w:val="Brdtext"/>
        <w:spacing w:before="8"/>
        <w:rPr>
          <w:sz w:val="22"/>
          <w:lang w:val="en-GB"/>
        </w:rPr>
      </w:pPr>
    </w:p>
    <w:p w14:paraId="7BC730BD" w14:textId="77777777" w:rsidR="006F11E6" w:rsidRPr="00CF05C5" w:rsidRDefault="00164B9D">
      <w:pPr>
        <w:pStyle w:val="Brdtext"/>
        <w:spacing w:before="1" w:line="276" w:lineRule="auto"/>
        <w:ind w:left="871" w:right="643"/>
        <w:rPr>
          <w:lang w:val="en-GB"/>
        </w:rPr>
      </w:pPr>
      <w:r w:rsidRPr="00CF05C5">
        <w:rPr>
          <w:lang w:val="en-GB"/>
        </w:rPr>
        <w:t>The examiner's duties may not be taken over by another staff member, either subordinate or superior – without them having been appointed as examiner in writing. However, it is possible for the examiner to enlist the help of other teachers when assessing individual tests, etc. If the examiner enlists the help of and relies on another teacher for assessing a grade decision, the decision shall indicate which teacher has assisted the examiner.  The ultimate responsibility for the grade is however always the responsibility of the examiner.</w:t>
      </w:r>
    </w:p>
    <w:p w14:paraId="23A5BE98" w14:textId="77777777" w:rsidR="006F11E6" w:rsidRPr="00CF05C5" w:rsidRDefault="006F11E6">
      <w:pPr>
        <w:pStyle w:val="Brdtext"/>
        <w:spacing w:before="2"/>
        <w:rPr>
          <w:sz w:val="21"/>
          <w:lang w:val="en-GB"/>
        </w:rPr>
      </w:pPr>
    </w:p>
    <w:p w14:paraId="288D917B" w14:textId="77777777" w:rsidR="006F11E6" w:rsidRPr="00CF05C5" w:rsidRDefault="00164B9D">
      <w:pPr>
        <w:pStyle w:val="Liststycke"/>
        <w:numPr>
          <w:ilvl w:val="2"/>
          <w:numId w:val="8"/>
        </w:numPr>
        <w:tabs>
          <w:tab w:val="left" w:pos="1354"/>
        </w:tabs>
        <w:ind w:left="1354" w:hanging="483"/>
        <w:rPr>
          <w:i/>
          <w:sz w:val="20"/>
          <w:lang w:val="en-GB"/>
        </w:rPr>
      </w:pPr>
      <w:bookmarkStart w:id="18" w:name="_bookmark18"/>
      <w:bookmarkEnd w:id="18"/>
      <w:r w:rsidRPr="00CF05C5">
        <w:rPr>
          <w:i/>
          <w:iCs/>
          <w:sz w:val="20"/>
          <w:lang w:val="en-GB"/>
        </w:rPr>
        <w:t>Biased examiner or correcting teacher</w:t>
      </w:r>
    </w:p>
    <w:p w14:paraId="5A12E15E" w14:textId="2E35A8F7" w:rsidR="006F11E6" w:rsidRPr="00CF05C5" w:rsidRDefault="00164B9D">
      <w:pPr>
        <w:pStyle w:val="Brdtext"/>
        <w:spacing w:before="91" w:line="276" w:lineRule="auto"/>
        <w:ind w:left="871" w:right="589"/>
        <w:rPr>
          <w:lang w:val="en-GB"/>
        </w:rPr>
      </w:pPr>
      <w:r w:rsidRPr="00CF05C5">
        <w:rPr>
          <w:lang w:val="en-GB"/>
        </w:rPr>
        <w:t xml:space="preserve">An examiner or correcting teacher may not deal with an examination matter in cases where there may be suspicion of a conflict of interest. Clear conflict situations can exist </w:t>
      </w:r>
      <w:proofErr w:type="gramStart"/>
      <w:r w:rsidRPr="00CF05C5">
        <w:rPr>
          <w:lang w:val="en-GB"/>
        </w:rPr>
        <w:t>with regard to</w:t>
      </w:r>
      <w:proofErr w:type="gramEnd"/>
      <w:r w:rsidRPr="00CF05C5">
        <w:rPr>
          <w:lang w:val="en-GB"/>
        </w:rPr>
        <w:t xml:space="preserve"> family relationships, cohabitation, other close personal </w:t>
      </w:r>
      <w:r w:rsidR="007B2529" w:rsidRPr="00CF05C5">
        <w:rPr>
          <w:lang w:val="en-GB"/>
        </w:rPr>
        <w:t>relationship,</w:t>
      </w:r>
      <w:r w:rsidRPr="00CF05C5">
        <w:rPr>
          <w:lang w:val="en-GB"/>
        </w:rPr>
        <w:t xml:space="preserve"> or apparent enmity. However, there may also be a conflict of interest if there is any other special circumstance which calls into question the impartiality of the examiner or correcting teacher in the matter (see Section 16 of the Administrative Procedure Act). The relevant examiner or correcting teacher has an obligation to report the </w:t>
      </w:r>
      <w:proofErr w:type="gramStart"/>
      <w:r w:rsidRPr="00CF05C5">
        <w:rPr>
          <w:lang w:val="en-GB"/>
        </w:rPr>
        <w:t>conflict of interest</w:t>
      </w:r>
      <w:proofErr w:type="gramEnd"/>
      <w:r w:rsidRPr="00CF05C5">
        <w:rPr>
          <w:lang w:val="en-GB"/>
        </w:rPr>
        <w:t xml:space="preserve"> situation to the Head of Division who decides how the matter should be dealt with, see Sections 16-18 of the Administrative Procedure Act. If a student perceives that a conflict of interest has arisen, the student can report this to the examiner's Head of Division.</w:t>
      </w:r>
    </w:p>
    <w:p w14:paraId="215CAA24" w14:textId="77777777" w:rsidR="006F11E6" w:rsidRPr="00CF05C5" w:rsidRDefault="006F11E6">
      <w:pPr>
        <w:pStyle w:val="Brdtext"/>
        <w:rPr>
          <w:sz w:val="23"/>
          <w:lang w:val="en-GB"/>
        </w:rPr>
      </w:pPr>
    </w:p>
    <w:p w14:paraId="7AF7FC7E" w14:textId="0AC5EE07" w:rsidR="006F11E6" w:rsidRPr="00CF05C5" w:rsidRDefault="00164B9D">
      <w:pPr>
        <w:pStyle w:val="Brdtext"/>
        <w:spacing w:line="276" w:lineRule="auto"/>
        <w:ind w:left="871" w:right="575"/>
        <w:rPr>
          <w:lang w:val="en-GB"/>
        </w:rPr>
      </w:pPr>
      <w:r w:rsidRPr="00CF05C5">
        <w:rPr>
          <w:lang w:val="en-GB"/>
        </w:rPr>
        <w:t xml:space="preserve">When the examiner </w:t>
      </w:r>
      <w:r w:rsidR="00C15692">
        <w:rPr>
          <w:lang w:val="en-GB"/>
        </w:rPr>
        <w:t>shall</w:t>
      </w:r>
      <w:r w:rsidRPr="00CF05C5">
        <w:rPr>
          <w:lang w:val="en-GB"/>
        </w:rPr>
        <w:t xml:space="preserve"> </w:t>
      </w:r>
      <w:r w:rsidR="00455C1D" w:rsidRPr="00CF05C5">
        <w:rPr>
          <w:lang w:val="en-GB"/>
        </w:rPr>
        <w:t>decide</w:t>
      </w:r>
      <w:r w:rsidRPr="00CF05C5">
        <w:rPr>
          <w:lang w:val="en-GB"/>
        </w:rPr>
        <w:t xml:space="preserve"> on the grade of an </w:t>
      </w:r>
      <w:r w:rsidRPr="00CF05C5">
        <w:rPr>
          <w:i/>
          <w:iCs/>
          <w:lang w:val="en-GB"/>
        </w:rPr>
        <w:t xml:space="preserve">anonymous </w:t>
      </w:r>
      <w:r w:rsidRPr="00CF05C5">
        <w:rPr>
          <w:lang w:val="en-GB"/>
        </w:rPr>
        <w:t xml:space="preserve">exam, the anonymity is broken after the assessment but before the actual decision. If there is a conflict of interest between the examiner and the student, the examiner is not allowed to </w:t>
      </w:r>
      <w:proofErr w:type="gramStart"/>
      <w:r w:rsidRPr="00CF05C5">
        <w:rPr>
          <w:lang w:val="en-GB"/>
        </w:rPr>
        <w:t>make a decision</w:t>
      </w:r>
      <w:proofErr w:type="gramEnd"/>
      <w:r w:rsidRPr="00CF05C5">
        <w:rPr>
          <w:lang w:val="en-GB"/>
        </w:rPr>
        <w:t xml:space="preserve"> – regardless of who corrected and assessed the actual examination answer. In the event of a conflict of interest another examiner may be appointed to make the final decision on the grade.</w:t>
      </w:r>
    </w:p>
    <w:p w14:paraId="169E70AD" w14:textId="77777777" w:rsidR="006F11E6" w:rsidRPr="00CF05C5" w:rsidRDefault="006F11E6">
      <w:pPr>
        <w:pStyle w:val="Brdtext"/>
        <w:spacing w:before="1"/>
        <w:rPr>
          <w:sz w:val="21"/>
          <w:lang w:val="en-GB"/>
        </w:rPr>
      </w:pPr>
    </w:p>
    <w:p w14:paraId="57555CE9" w14:textId="77777777" w:rsidR="006F11E6" w:rsidRPr="00CF05C5" w:rsidRDefault="00164B9D">
      <w:pPr>
        <w:pStyle w:val="Liststycke"/>
        <w:numPr>
          <w:ilvl w:val="2"/>
          <w:numId w:val="8"/>
        </w:numPr>
        <w:tabs>
          <w:tab w:val="left" w:pos="1354"/>
        </w:tabs>
        <w:ind w:left="1354" w:hanging="483"/>
        <w:rPr>
          <w:i/>
          <w:sz w:val="20"/>
          <w:lang w:val="en-GB"/>
        </w:rPr>
      </w:pPr>
      <w:bookmarkStart w:id="19" w:name="_bookmark19"/>
      <w:bookmarkEnd w:id="19"/>
      <w:r w:rsidRPr="00CF05C5">
        <w:rPr>
          <w:i/>
          <w:iCs/>
          <w:sz w:val="20"/>
          <w:lang w:val="en-GB"/>
        </w:rPr>
        <w:t>Change of examiner</w:t>
      </w:r>
    </w:p>
    <w:p w14:paraId="00DA3C1A" w14:textId="01F5ABA8" w:rsidR="006F11E6" w:rsidRPr="00CF05C5" w:rsidRDefault="00164B9D">
      <w:pPr>
        <w:pStyle w:val="Brdtext"/>
        <w:spacing w:before="94" w:line="276" w:lineRule="auto"/>
        <w:ind w:left="871" w:right="757"/>
        <w:rPr>
          <w:lang w:val="en-GB"/>
        </w:rPr>
      </w:pPr>
      <w:r w:rsidRPr="00CF05C5">
        <w:rPr>
          <w:lang w:val="en-GB"/>
        </w:rPr>
        <w:t xml:space="preserve">A student who has failed the same examined component twice with the same examiner has the right to have another examiner appointed for the next examination session, unless there are special reasons against it (Chapter 6, Section 22 of the Higher Education Ordinance). The student </w:t>
      </w:r>
      <w:r w:rsidR="00C15692">
        <w:rPr>
          <w:lang w:val="en-GB"/>
        </w:rPr>
        <w:t>shall</w:t>
      </w:r>
      <w:r w:rsidRPr="00CF05C5">
        <w:rPr>
          <w:lang w:val="en-GB"/>
        </w:rPr>
        <w:t xml:space="preserve"> justify their application in writing using MDH's form "Request for change of examiner”. The request </w:t>
      </w:r>
      <w:r w:rsidR="00C15692">
        <w:rPr>
          <w:lang w:val="en-GB"/>
        </w:rPr>
        <w:t>shall</w:t>
      </w:r>
      <w:r w:rsidRPr="00CF05C5">
        <w:rPr>
          <w:lang w:val="en-GB"/>
        </w:rPr>
        <w:t xml:space="preserve"> be submitted no later than 14 calendar days before the examination session. It is the Dean of School, or another person according to the delegation of authority, who will determine which teacher should be the replacement examiner.</w:t>
      </w:r>
    </w:p>
    <w:p w14:paraId="4F4062AC" w14:textId="77777777" w:rsidR="006F11E6" w:rsidRPr="00CF05C5" w:rsidRDefault="006F11E6">
      <w:pPr>
        <w:pStyle w:val="Brdtext"/>
        <w:spacing w:before="1"/>
        <w:rPr>
          <w:sz w:val="21"/>
          <w:lang w:val="en-GB"/>
        </w:rPr>
      </w:pPr>
    </w:p>
    <w:p w14:paraId="74164749" w14:textId="77777777" w:rsidR="006F11E6" w:rsidRPr="00CF05C5" w:rsidRDefault="00164B9D">
      <w:pPr>
        <w:pStyle w:val="Rubrik2"/>
        <w:numPr>
          <w:ilvl w:val="1"/>
          <w:numId w:val="8"/>
        </w:numPr>
        <w:tabs>
          <w:tab w:val="left" w:pos="1242"/>
        </w:tabs>
        <w:ind w:left="1241" w:hanging="370"/>
        <w:rPr>
          <w:lang w:val="en-GB"/>
        </w:rPr>
      </w:pPr>
      <w:bookmarkStart w:id="20" w:name="_bookmark20"/>
      <w:bookmarkEnd w:id="20"/>
      <w:r w:rsidRPr="00CF05C5">
        <w:rPr>
          <w:lang w:val="en-GB"/>
        </w:rPr>
        <w:t>Studying with a disability</w:t>
      </w:r>
    </w:p>
    <w:p w14:paraId="15B9A8EB" w14:textId="77777777" w:rsidR="006F11E6" w:rsidRPr="00CF05C5" w:rsidRDefault="006F11E6">
      <w:pPr>
        <w:pStyle w:val="Brdtext"/>
        <w:spacing w:before="3"/>
        <w:rPr>
          <w:b/>
          <w:sz w:val="31"/>
          <w:lang w:val="en-GB"/>
        </w:rPr>
      </w:pPr>
    </w:p>
    <w:p w14:paraId="0E91FA58" w14:textId="7DEE735D" w:rsidR="006F11E6" w:rsidRPr="00CF05C5" w:rsidRDefault="00164B9D">
      <w:pPr>
        <w:pStyle w:val="Brdtext"/>
        <w:spacing w:line="276" w:lineRule="auto"/>
        <w:ind w:left="871" w:right="648"/>
        <w:rPr>
          <w:lang w:val="en-GB"/>
        </w:rPr>
      </w:pPr>
      <w:r w:rsidRPr="00CF05C5">
        <w:rPr>
          <w:lang w:val="en-GB"/>
        </w:rPr>
        <w:t xml:space="preserve">The University shall inform students about the possibility for students who have some form of disability to be allowed an adjusted test situation. </w:t>
      </w:r>
      <w:proofErr w:type="gramStart"/>
      <w:r w:rsidRPr="00CF05C5">
        <w:rPr>
          <w:lang w:val="en-GB"/>
        </w:rPr>
        <w:t>In order to</w:t>
      </w:r>
      <w:proofErr w:type="gramEnd"/>
      <w:r w:rsidRPr="00CF05C5">
        <w:rPr>
          <w:lang w:val="en-GB"/>
        </w:rPr>
        <w:t xml:space="preserve"> </w:t>
      </w:r>
      <w:r w:rsidR="006D1676">
        <w:rPr>
          <w:lang w:val="en-GB"/>
        </w:rPr>
        <w:t>have</w:t>
      </w:r>
      <w:r w:rsidRPr="00CF05C5">
        <w:rPr>
          <w:lang w:val="en-GB"/>
        </w:rPr>
        <w:t xml:space="preserve"> an adapted test, the student </w:t>
      </w:r>
      <w:r w:rsidR="00C15692">
        <w:rPr>
          <w:lang w:val="en-GB"/>
        </w:rPr>
        <w:t>shall</w:t>
      </w:r>
      <w:r w:rsidRPr="00CF05C5">
        <w:rPr>
          <w:lang w:val="en-GB"/>
        </w:rPr>
        <w:t xml:space="preserve"> have obtained a certificate regarding their disability. The certificate is issued by the University’s coordinator.</w:t>
      </w:r>
    </w:p>
    <w:p w14:paraId="113DB393" w14:textId="77777777" w:rsidR="006F11E6" w:rsidRPr="00CF05C5" w:rsidRDefault="006F11E6">
      <w:pPr>
        <w:pStyle w:val="Brdtext"/>
        <w:rPr>
          <w:sz w:val="23"/>
          <w:lang w:val="en-GB"/>
        </w:rPr>
      </w:pPr>
    </w:p>
    <w:p w14:paraId="071ECB53" w14:textId="031C030B" w:rsidR="006F11E6" w:rsidRPr="00CF05C5" w:rsidRDefault="00164B9D">
      <w:pPr>
        <w:pStyle w:val="Brdtext"/>
        <w:spacing w:line="276" w:lineRule="auto"/>
        <w:ind w:left="871" w:right="605"/>
        <w:rPr>
          <w:lang w:val="en-GB"/>
        </w:rPr>
      </w:pPr>
      <w:r w:rsidRPr="00CF05C5">
        <w:rPr>
          <w:lang w:val="en-GB"/>
        </w:rPr>
        <w:t xml:space="preserve">Students with certificates </w:t>
      </w:r>
      <w:r w:rsidR="00C15692">
        <w:rPr>
          <w:lang w:val="en-GB"/>
        </w:rPr>
        <w:t>shall</w:t>
      </w:r>
      <w:r w:rsidRPr="00CF05C5">
        <w:rPr>
          <w:lang w:val="en-GB"/>
        </w:rPr>
        <w:t xml:space="preserve"> report requests for adaptation at the written examination via the student portal no later than ten calendar days before the examination session.  If the student </w:t>
      </w:r>
      <w:proofErr w:type="gramStart"/>
      <w:r w:rsidRPr="00CF05C5">
        <w:rPr>
          <w:lang w:val="en-GB"/>
        </w:rPr>
        <w:t>is in need of</w:t>
      </w:r>
      <w:proofErr w:type="gramEnd"/>
      <w:r w:rsidRPr="00CF05C5">
        <w:rPr>
          <w:lang w:val="en-GB"/>
        </w:rPr>
        <w:t xml:space="preserve"> adaptation of another mode of assessment, the student should contact the examiner with a request to do so.</w:t>
      </w:r>
    </w:p>
    <w:p w14:paraId="436AD61D" w14:textId="77777777" w:rsidR="006F11E6" w:rsidRPr="00CF05C5" w:rsidRDefault="006F11E6">
      <w:pPr>
        <w:pStyle w:val="Brdtext"/>
        <w:spacing w:before="8"/>
        <w:rPr>
          <w:sz w:val="22"/>
          <w:lang w:val="en-GB"/>
        </w:rPr>
      </w:pPr>
    </w:p>
    <w:p w14:paraId="52060E55" w14:textId="12C79313" w:rsidR="006F11E6" w:rsidRPr="00CF05C5" w:rsidRDefault="00164B9D" w:rsidP="005F5BCF">
      <w:pPr>
        <w:pStyle w:val="Brdtext"/>
        <w:spacing w:before="1" w:line="276" w:lineRule="auto"/>
        <w:ind w:left="871" w:right="859"/>
        <w:rPr>
          <w:lang w:val="en-GB"/>
        </w:rPr>
      </w:pPr>
      <w:r w:rsidRPr="00CF05C5">
        <w:rPr>
          <w:lang w:val="en-GB"/>
        </w:rPr>
        <w:t>It is the examiner who, based on the certificate that has been issued regarding the student's disability, will decide which adaptation should be applied. In the run-up to thei</w:t>
      </w:r>
      <w:r w:rsidR="006155F8">
        <w:rPr>
          <w:lang w:val="en-GB"/>
        </w:rPr>
        <w:t>r</w:t>
      </w:r>
      <w:r w:rsidR="005F5BCF">
        <w:rPr>
          <w:lang w:val="en-GB"/>
        </w:rPr>
        <w:t xml:space="preserve"> </w:t>
      </w:r>
      <w:r w:rsidRPr="00CF05C5">
        <w:rPr>
          <w:lang w:val="en-GB"/>
        </w:rPr>
        <w:t xml:space="preserve">decision, the examiner may, if necessary, consult the University coordinator for students with disabilities and/or the student in question. Decisions shall be communicated within a reasonable </w:t>
      </w:r>
      <w:proofErr w:type="gramStart"/>
      <w:r w:rsidRPr="00CF05C5">
        <w:rPr>
          <w:lang w:val="en-GB"/>
        </w:rPr>
        <w:t>period of time</w:t>
      </w:r>
      <w:proofErr w:type="gramEnd"/>
      <w:r w:rsidRPr="00CF05C5">
        <w:rPr>
          <w:lang w:val="en-GB"/>
        </w:rPr>
        <w:t>. If the disability hinders a student from taking a test in the way that has been planned, the student can be offered an individual examination in a different form, according to the current course syllabus.</w:t>
      </w:r>
    </w:p>
    <w:p w14:paraId="4D60AA78" w14:textId="77777777" w:rsidR="006F11E6" w:rsidRPr="00CF05C5" w:rsidRDefault="006F11E6">
      <w:pPr>
        <w:pStyle w:val="Brdtext"/>
        <w:spacing w:before="1"/>
        <w:rPr>
          <w:sz w:val="21"/>
          <w:lang w:val="en-GB"/>
        </w:rPr>
      </w:pPr>
    </w:p>
    <w:p w14:paraId="1078A466" w14:textId="77777777" w:rsidR="006F11E6" w:rsidRPr="00CF05C5" w:rsidRDefault="00164B9D">
      <w:pPr>
        <w:pStyle w:val="Rubrik2"/>
        <w:numPr>
          <w:ilvl w:val="1"/>
          <w:numId w:val="8"/>
        </w:numPr>
        <w:tabs>
          <w:tab w:val="left" w:pos="1223"/>
        </w:tabs>
        <w:ind w:left="1222" w:hanging="351"/>
        <w:rPr>
          <w:lang w:val="en-GB"/>
        </w:rPr>
      </w:pPr>
      <w:bookmarkStart w:id="21" w:name="_bookmark21"/>
      <w:bookmarkEnd w:id="21"/>
      <w:r w:rsidRPr="00CF05C5">
        <w:rPr>
          <w:lang w:val="en-GB"/>
        </w:rPr>
        <w:t>Review and correction of grading decisions</w:t>
      </w:r>
    </w:p>
    <w:p w14:paraId="7F47989F" w14:textId="77777777" w:rsidR="006F11E6" w:rsidRPr="00CF05C5" w:rsidRDefault="006F11E6">
      <w:pPr>
        <w:pStyle w:val="Brdtext"/>
        <w:spacing w:before="3"/>
        <w:rPr>
          <w:b/>
          <w:sz w:val="31"/>
          <w:lang w:val="en-GB"/>
        </w:rPr>
      </w:pPr>
    </w:p>
    <w:p w14:paraId="78B6F51C" w14:textId="147A3D3E" w:rsidR="006F11E6" w:rsidRPr="00CF05C5" w:rsidRDefault="00164B9D">
      <w:pPr>
        <w:pStyle w:val="Brdtext"/>
        <w:spacing w:line="276" w:lineRule="auto"/>
        <w:ind w:left="871" w:right="796"/>
        <w:rPr>
          <w:lang w:val="en-GB"/>
        </w:rPr>
      </w:pPr>
      <w:r w:rsidRPr="00CF05C5">
        <w:rPr>
          <w:lang w:val="en-GB"/>
        </w:rPr>
        <w:t xml:space="preserve">According to the Higher Education Ordinance, a grading decision cannot be appealed. This means that a student cannot request that a higher court reassesses the examiner's decision on grades. However, grading decisions can be reviewed under certain prerequisites (Chapter 6, Section 24 of the Higher Education Ordinance).  A review means that the examiner again makes </w:t>
      </w:r>
      <w:r w:rsidR="004303B1" w:rsidRPr="00CF05C5">
        <w:rPr>
          <w:lang w:val="en-GB"/>
        </w:rPr>
        <w:t>a</w:t>
      </w:r>
      <w:r w:rsidRPr="00CF05C5">
        <w:rPr>
          <w:lang w:val="en-GB"/>
        </w:rPr>
        <w:t xml:space="preserve"> new assessment of their decision.</w:t>
      </w:r>
    </w:p>
    <w:p w14:paraId="1DE61C00" w14:textId="77777777" w:rsidR="006F11E6" w:rsidRPr="00CF05C5" w:rsidRDefault="006F11E6">
      <w:pPr>
        <w:pStyle w:val="Brdtext"/>
        <w:spacing w:before="8"/>
        <w:rPr>
          <w:sz w:val="22"/>
          <w:lang w:val="en-GB"/>
        </w:rPr>
      </w:pPr>
    </w:p>
    <w:p w14:paraId="1FCCE3F9" w14:textId="5F55B239" w:rsidR="006F11E6" w:rsidRPr="00CF05C5" w:rsidRDefault="00164B9D">
      <w:pPr>
        <w:pStyle w:val="Brdtext"/>
        <w:spacing w:before="1" w:line="276" w:lineRule="auto"/>
        <w:ind w:left="871" w:right="633"/>
        <w:rPr>
          <w:lang w:val="en-GB"/>
        </w:rPr>
      </w:pPr>
      <w:r w:rsidRPr="00CF05C5">
        <w:rPr>
          <w:lang w:val="en-GB"/>
        </w:rPr>
        <w:t xml:space="preserve">If the examiner finds that a grading decision is clearly incorrect due to new circumstances or for some other reason they </w:t>
      </w:r>
      <w:r w:rsidR="006155F8">
        <w:rPr>
          <w:lang w:val="en-GB"/>
        </w:rPr>
        <w:t>should</w:t>
      </w:r>
      <w:r w:rsidRPr="00CF05C5">
        <w:rPr>
          <w:lang w:val="en-GB"/>
        </w:rPr>
        <w:t xml:space="preserve"> change the decision, </w:t>
      </w:r>
      <w:proofErr w:type="gramStart"/>
      <w:r w:rsidRPr="00CF05C5">
        <w:rPr>
          <w:lang w:val="en-GB"/>
        </w:rPr>
        <w:t>as long as</w:t>
      </w:r>
      <w:proofErr w:type="gramEnd"/>
      <w:r w:rsidRPr="00CF05C5">
        <w:rPr>
          <w:lang w:val="en-GB"/>
        </w:rPr>
        <w:t xml:space="preserve"> it can be done quickly and easily and if it does not mean that the grade is lowered (Chapter 6, Section 24 of the Higher Education Ordinance (HF)).</w:t>
      </w:r>
    </w:p>
    <w:p w14:paraId="1252953C" w14:textId="77777777" w:rsidR="006F11E6" w:rsidRPr="00CF05C5" w:rsidRDefault="006F11E6">
      <w:pPr>
        <w:pStyle w:val="Brdtext"/>
        <w:spacing w:before="1"/>
        <w:rPr>
          <w:sz w:val="21"/>
          <w:lang w:val="en-GB"/>
        </w:rPr>
      </w:pPr>
    </w:p>
    <w:p w14:paraId="0533E71B" w14:textId="77777777" w:rsidR="006F11E6" w:rsidRPr="00CF05C5" w:rsidRDefault="00164B9D">
      <w:pPr>
        <w:pStyle w:val="Liststycke"/>
        <w:numPr>
          <w:ilvl w:val="2"/>
          <w:numId w:val="8"/>
        </w:numPr>
        <w:tabs>
          <w:tab w:val="left" w:pos="1321"/>
        </w:tabs>
        <w:ind w:left="1320" w:hanging="449"/>
        <w:rPr>
          <w:i/>
          <w:sz w:val="20"/>
          <w:lang w:val="en-GB"/>
        </w:rPr>
      </w:pPr>
      <w:bookmarkStart w:id="22" w:name="_bookmark22"/>
      <w:bookmarkEnd w:id="22"/>
      <w:r w:rsidRPr="00CF05C5">
        <w:rPr>
          <w:i/>
          <w:iCs/>
          <w:sz w:val="20"/>
          <w:lang w:val="en-GB"/>
        </w:rPr>
        <w:t>Student’s request for review</w:t>
      </w:r>
    </w:p>
    <w:p w14:paraId="3335B526" w14:textId="6DBD9840" w:rsidR="006F11E6" w:rsidRPr="00CF05C5" w:rsidRDefault="00164B9D">
      <w:pPr>
        <w:pStyle w:val="Brdtext"/>
        <w:spacing w:before="93" w:line="276" w:lineRule="auto"/>
        <w:ind w:left="871" w:right="582"/>
        <w:rPr>
          <w:lang w:val="en-GB"/>
        </w:rPr>
      </w:pPr>
      <w:r w:rsidRPr="00CF05C5">
        <w:rPr>
          <w:lang w:val="en-GB"/>
        </w:rPr>
        <w:t xml:space="preserve">A student who wishes to have their grade reviewed </w:t>
      </w:r>
      <w:r w:rsidR="00C15692">
        <w:rPr>
          <w:lang w:val="en-GB"/>
        </w:rPr>
        <w:t>shall</w:t>
      </w:r>
      <w:r w:rsidRPr="00CF05C5">
        <w:rPr>
          <w:lang w:val="en-GB"/>
        </w:rPr>
        <w:t xml:space="preserve"> justify in writing what they consider to be incorrectly assessed on the provided form. If the student points out that they want to review the grading decision before the original is collected, the student is entitled to a free copy.</w:t>
      </w:r>
    </w:p>
    <w:p w14:paraId="2E735171" w14:textId="77777777" w:rsidR="006F11E6" w:rsidRPr="00CF05C5" w:rsidRDefault="006F11E6">
      <w:pPr>
        <w:pStyle w:val="Brdtext"/>
        <w:rPr>
          <w:sz w:val="23"/>
          <w:lang w:val="en-GB"/>
        </w:rPr>
      </w:pPr>
    </w:p>
    <w:p w14:paraId="19081F57" w14:textId="06C09904" w:rsidR="006F11E6" w:rsidRPr="00CF05C5" w:rsidRDefault="00164B9D">
      <w:pPr>
        <w:pStyle w:val="Brdtext"/>
        <w:spacing w:line="276" w:lineRule="auto"/>
        <w:ind w:left="871" w:right="710"/>
        <w:rPr>
          <w:lang w:val="en-GB"/>
        </w:rPr>
      </w:pPr>
      <w:r w:rsidRPr="00CF05C5">
        <w:rPr>
          <w:lang w:val="en-GB"/>
        </w:rPr>
        <w:t xml:space="preserve">A review can take place as long as the University has documented material to take into consideration. Disposal of documents may take place after a certain </w:t>
      </w:r>
      <w:proofErr w:type="gramStart"/>
      <w:r w:rsidRPr="00CF05C5">
        <w:rPr>
          <w:lang w:val="en-GB"/>
        </w:rPr>
        <w:t>period of time</w:t>
      </w:r>
      <w:proofErr w:type="gramEnd"/>
      <w:r w:rsidRPr="00CF05C5">
        <w:rPr>
          <w:lang w:val="en-GB"/>
        </w:rPr>
        <w:t xml:space="preserve"> specified by law (two years</w:t>
      </w:r>
      <w:r w:rsidR="002073FA">
        <w:rPr>
          <w:lang w:val="en-GB"/>
        </w:rPr>
        <w:t>,</w:t>
      </w:r>
      <w:r w:rsidRPr="00CF05C5">
        <w:rPr>
          <w:lang w:val="en-GB"/>
        </w:rPr>
        <w:t xml:space="preserve"> unless it is specialist examination documents or project </w:t>
      </w:r>
      <w:proofErr w:type="spellStart"/>
      <w:r w:rsidRPr="00CF05C5">
        <w:rPr>
          <w:lang w:val="en-GB"/>
        </w:rPr>
        <w:t>workhich</w:t>
      </w:r>
      <w:proofErr w:type="spellEnd"/>
      <w:r w:rsidRPr="00CF05C5">
        <w:rPr>
          <w:lang w:val="en-GB"/>
        </w:rPr>
        <w:t xml:space="preserve"> </w:t>
      </w:r>
      <w:r w:rsidR="00C15692">
        <w:rPr>
          <w:lang w:val="en-GB"/>
        </w:rPr>
        <w:t>shall</w:t>
      </w:r>
      <w:r w:rsidRPr="00CF05C5">
        <w:rPr>
          <w:lang w:val="en-GB"/>
        </w:rPr>
        <w:t xml:space="preserve"> be saved indefinitely).</w:t>
      </w:r>
    </w:p>
    <w:p w14:paraId="67A7046D" w14:textId="77777777" w:rsidR="006F11E6" w:rsidRPr="00CF05C5" w:rsidRDefault="006F11E6">
      <w:pPr>
        <w:pStyle w:val="Brdtext"/>
        <w:spacing w:before="1"/>
        <w:rPr>
          <w:sz w:val="21"/>
          <w:lang w:val="en-GB"/>
        </w:rPr>
      </w:pPr>
    </w:p>
    <w:p w14:paraId="0D61AFCE" w14:textId="77777777" w:rsidR="006F11E6" w:rsidRPr="00CF05C5" w:rsidRDefault="00164B9D">
      <w:pPr>
        <w:pStyle w:val="Liststycke"/>
        <w:numPr>
          <w:ilvl w:val="2"/>
          <w:numId w:val="8"/>
        </w:numPr>
        <w:tabs>
          <w:tab w:val="left" w:pos="1347"/>
        </w:tabs>
        <w:ind w:left="1346" w:hanging="475"/>
        <w:rPr>
          <w:i/>
          <w:sz w:val="20"/>
          <w:lang w:val="en-GB"/>
        </w:rPr>
      </w:pPr>
      <w:bookmarkStart w:id="23" w:name="_bookmark23"/>
      <w:bookmarkEnd w:id="23"/>
      <w:r w:rsidRPr="00CF05C5">
        <w:rPr>
          <w:i/>
          <w:iCs/>
          <w:sz w:val="20"/>
          <w:lang w:val="en-GB"/>
        </w:rPr>
        <w:t>Review initiated by the examiner</w:t>
      </w:r>
    </w:p>
    <w:p w14:paraId="77A21C04" w14:textId="6D8E4717" w:rsidR="006F11E6" w:rsidRPr="00CF05C5" w:rsidRDefault="00164B9D">
      <w:pPr>
        <w:pStyle w:val="Brdtext"/>
        <w:spacing w:before="94" w:line="276" w:lineRule="auto"/>
        <w:ind w:left="871" w:right="683"/>
        <w:rPr>
          <w:lang w:val="en-GB"/>
        </w:rPr>
      </w:pPr>
      <w:r w:rsidRPr="00CF05C5">
        <w:rPr>
          <w:lang w:val="en-GB"/>
        </w:rPr>
        <w:t xml:space="preserve">Even if the student or other MDH employee does not bring it to their attention, the examiner </w:t>
      </w:r>
      <w:r w:rsidR="00C15692">
        <w:rPr>
          <w:lang w:val="en-GB"/>
        </w:rPr>
        <w:t>shall</w:t>
      </w:r>
      <w:r w:rsidRPr="00CF05C5">
        <w:rPr>
          <w:lang w:val="en-GB"/>
        </w:rPr>
        <w:t>, on their own initiative, carry out a review if they discover that the</w:t>
      </w:r>
      <w:r w:rsidR="006155F8">
        <w:rPr>
          <w:lang w:val="en-GB"/>
        </w:rPr>
        <w:t xml:space="preserve"> requirements</w:t>
      </w:r>
      <w:r w:rsidRPr="00CF05C5">
        <w:rPr>
          <w:lang w:val="en-GB"/>
        </w:rPr>
        <w:t xml:space="preserve"> of Chapter 6, Section 24 of the Higher Education Ordinance are fulfilled, see Section 3.7.</w:t>
      </w:r>
    </w:p>
    <w:p w14:paraId="2119CFC6" w14:textId="77777777" w:rsidR="006F11E6" w:rsidRPr="00CF05C5" w:rsidRDefault="006F11E6">
      <w:pPr>
        <w:pStyle w:val="Brdtext"/>
        <w:spacing w:before="2"/>
        <w:rPr>
          <w:sz w:val="21"/>
          <w:lang w:val="en-GB"/>
        </w:rPr>
      </w:pPr>
    </w:p>
    <w:p w14:paraId="76449E64" w14:textId="77777777" w:rsidR="006F11E6" w:rsidRPr="00CF05C5" w:rsidRDefault="00164B9D">
      <w:pPr>
        <w:pStyle w:val="Liststycke"/>
        <w:numPr>
          <w:ilvl w:val="2"/>
          <w:numId w:val="8"/>
        </w:numPr>
        <w:tabs>
          <w:tab w:val="left" w:pos="1344"/>
        </w:tabs>
        <w:ind w:left="1343" w:hanging="472"/>
        <w:rPr>
          <w:i/>
          <w:sz w:val="20"/>
          <w:lang w:val="en-GB"/>
        </w:rPr>
      </w:pPr>
      <w:bookmarkStart w:id="24" w:name="_bookmark24"/>
      <w:bookmarkEnd w:id="24"/>
      <w:r w:rsidRPr="00CF05C5">
        <w:rPr>
          <w:i/>
          <w:iCs/>
          <w:sz w:val="20"/>
          <w:lang w:val="en-GB"/>
        </w:rPr>
        <w:t>Review of already collected examination papers</w:t>
      </w:r>
    </w:p>
    <w:p w14:paraId="417D5CC3" w14:textId="75A327A5" w:rsidR="006F11E6" w:rsidRPr="00CF05C5" w:rsidRDefault="00164B9D">
      <w:pPr>
        <w:pStyle w:val="Brdtext"/>
        <w:spacing w:before="94" w:line="276" w:lineRule="auto"/>
        <w:ind w:left="871" w:right="576"/>
        <w:rPr>
          <w:lang w:val="en-GB"/>
        </w:rPr>
      </w:pPr>
      <w:r w:rsidRPr="00CF05C5">
        <w:rPr>
          <w:lang w:val="en-GB"/>
        </w:rPr>
        <w:t xml:space="preserve">The student's possibility for a review will not be lost if the original has been collected. However, </w:t>
      </w:r>
      <w:r w:rsidR="007003DD" w:rsidRPr="00CF05C5">
        <w:rPr>
          <w:lang w:val="en-GB"/>
        </w:rPr>
        <w:t>to</w:t>
      </w:r>
      <w:r w:rsidRPr="00CF05C5">
        <w:rPr>
          <w:lang w:val="en-GB"/>
        </w:rPr>
        <w:t xml:space="preserve"> carry out a legally secure review</w:t>
      </w:r>
      <w:r w:rsidRPr="00CF05C5">
        <w:rPr>
          <w:color w:val="1F487C"/>
          <w:lang w:val="en-GB"/>
        </w:rPr>
        <w:t xml:space="preserve">, </w:t>
      </w:r>
      <w:r w:rsidRPr="00CF05C5">
        <w:rPr>
          <w:lang w:val="en-GB"/>
        </w:rPr>
        <w:t xml:space="preserve">the examiner </w:t>
      </w:r>
      <w:r w:rsidR="00C15692">
        <w:rPr>
          <w:lang w:val="en-GB"/>
        </w:rPr>
        <w:t>shall</w:t>
      </w:r>
      <w:r w:rsidRPr="00CF05C5">
        <w:rPr>
          <w:lang w:val="en-GB"/>
        </w:rPr>
        <w:t xml:space="preserve"> determine what was in the wording from the beginning and that the basis for the decision has not changed. To the extent that the examiner cannot quickly and easily, without further investigation into the matter, exclude that the basis for the decision has changed, there is no obligation to change a decision. Therefore, if a student chooses to collect their original </w:t>
      </w:r>
      <w:proofErr w:type="spellStart"/>
      <w:r w:rsidRPr="00CF05C5">
        <w:rPr>
          <w:lang w:val="en-GB"/>
        </w:rPr>
        <w:t>examintion</w:t>
      </w:r>
      <w:proofErr w:type="spellEnd"/>
      <w:r w:rsidRPr="00CF05C5">
        <w:rPr>
          <w:lang w:val="en-GB"/>
        </w:rPr>
        <w:t>, the possibility of obtaining permission to change the grading decision can be made more difficult.</w:t>
      </w:r>
    </w:p>
    <w:p w14:paraId="015C7731" w14:textId="77777777" w:rsidR="006F11E6" w:rsidRPr="00CF05C5" w:rsidRDefault="006F11E6">
      <w:pPr>
        <w:pStyle w:val="Brdtext"/>
        <w:spacing w:before="1"/>
        <w:rPr>
          <w:sz w:val="21"/>
          <w:lang w:val="en-GB"/>
        </w:rPr>
      </w:pPr>
    </w:p>
    <w:p w14:paraId="535537D1" w14:textId="77777777" w:rsidR="006F11E6" w:rsidRPr="00CF05C5" w:rsidRDefault="00164B9D">
      <w:pPr>
        <w:pStyle w:val="Liststycke"/>
        <w:numPr>
          <w:ilvl w:val="2"/>
          <w:numId w:val="8"/>
        </w:numPr>
        <w:tabs>
          <w:tab w:val="left" w:pos="1349"/>
        </w:tabs>
        <w:ind w:left="1348" w:hanging="477"/>
        <w:rPr>
          <w:i/>
          <w:sz w:val="20"/>
          <w:lang w:val="en-GB"/>
        </w:rPr>
      </w:pPr>
      <w:bookmarkStart w:id="25" w:name="_bookmark25"/>
      <w:bookmarkEnd w:id="25"/>
      <w:r w:rsidRPr="00CF05C5">
        <w:rPr>
          <w:i/>
          <w:iCs/>
          <w:sz w:val="20"/>
          <w:lang w:val="en-GB"/>
        </w:rPr>
        <w:t>Correction</w:t>
      </w:r>
    </w:p>
    <w:p w14:paraId="074B1C6E" w14:textId="49E3C0FD" w:rsidR="006F11E6" w:rsidRPr="00CF05C5" w:rsidRDefault="00164B9D">
      <w:pPr>
        <w:pStyle w:val="Brdtext"/>
        <w:spacing w:before="94" w:line="276" w:lineRule="auto"/>
        <w:ind w:left="871" w:right="656"/>
        <w:rPr>
          <w:lang w:val="en-GB"/>
        </w:rPr>
      </w:pPr>
      <w:r w:rsidRPr="00CF05C5">
        <w:rPr>
          <w:lang w:val="en-GB"/>
        </w:rPr>
        <w:t xml:space="preserve">A grading decision containing an obvious irregularity resulting from the examiner's or someone else's typo, calculation error or similar oversight may be corrected by the examiner. Before correction takes place, the student </w:t>
      </w:r>
      <w:r w:rsidR="00C15692">
        <w:rPr>
          <w:lang w:val="en-GB"/>
        </w:rPr>
        <w:t>shall</w:t>
      </w:r>
      <w:r w:rsidRPr="00CF05C5">
        <w:rPr>
          <w:lang w:val="en-GB"/>
        </w:rPr>
        <w:t xml:space="preserve"> be given the opportunity to express their opinion. Great care should be taken </w:t>
      </w:r>
      <w:r w:rsidR="007003DD" w:rsidRPr="00CF05C5">
        <w:rPr>
          <w:lang w:val="en-GB"/>
        </w:rPr>
        <w:t>regarding</w:t>
      </w:r>
      <w:r w:rsidRPr="00CF05C5">
        <w:rPr>
          <w:lang w:val="en-GB"/>
        </w:rPr>
        <w:t xml:space="preserve"> corrections that are disadvantageous to the student.</w:t>
      </w:r>
    </w:p>
    <w:p w14:paraId="678E5C2F" w14:textId="77777777" w:rsidR="006F11E6" w:rsidRPr="00CF05C5" w:rsidRDefault="006F11E6">
      <w:pPr>
        <w:spacing w:line="276" w:lineRule="auto"/>
        <w:rPr>
          <w:lang w:val="en-GB"/>
        </w:rPr>
        <w:sectPr w:rsidR="006F11E6" w:rsidRPr="00CF05C5">
          <w:pgSz w:w="11910" w:h="16840"/>
          <w:pgMar w:top="920" w:right="1680" w:bottom="280" w:left="1680" w:header="708" w:footer="0" w:gutter="0"/>
          <w:cols w:space="720"/>
        </w:sectPr>
      </w:pPr>
    </w:p>
    <w:p w14:paraId="51AFA6D1" w14:textId="77777777" w:rsidR="006F11E6" w:rsidRPr="00CF05C5" w:rsidRDefault="006F11E6">
      <w:pPr>
        <w:pStyle w:val="Brdtext"/>
        <w:rPr>
          <w:lang w:val="en-GB"/>
        </w:rPr>
      </w:pPr>
    </w:p>
    <w:p w14:paraId="5A9F6EF9" w14:textId="77777777" w:rsidR="006F11E6" w:rsidRPr="00CF05C5" w:rsidRDefault="006F11E6">
      <w:pPr>
        <w:pStyle w:val="Brdtext"/>
        <w:spacing w:before="8"/>
        <w:rPr>
          <w:sz w:val="23"/>
          <w:lang w:val="en-GB"/>
        </w:rPr>
      </w:pPr>
    </w:p>
    <w:p w14:paraId="31713880" w14:textId="77777777" w:rsidR="006F11E6" w:rsidRPr="00CF05C5" w:rsidRDefault="00164B9D">
      <w:pPr>
        <w:pStyle w:val="Rubrik2"/>
        <w:numPr>
          <w:ilvl w:val="1"/>
          <w:numId w:val="7"/>
        </w:numPr>
        <w:tabs>
          <w:tab w:val="left" w:pos="1247"/>
        </w:tabs>
        <w:rPr>
          <w:lang w:val="en-GB"/>
        </w:rPr>
      </w:pPr>
      <w:bookmarkStart w:id="26" w:name="_bookmark26"/>
      <w:bookmarkEnd w:id="26"/>
      <w:r w:rsidRPr="00CF05C5">
        <w:rPr>
          <w:lang w:val="en-GB"/>
        </w:rPr>
        <w:t>Revocation of examination papers</w:t>
      </w:r>
    </w:p>
    <w:p w14:paraId="5F914B82" w14:textId="77777777" w:rsidR="006F11E6" w:rsidRPr="00CF05C5" w:rsidRDefault="006F11E6">
      <w:pPr>
        <w:pStyle w:val="Brdtext"/>
        <w:spacing w:before="1"/>
        <w:rPr>
          <w:b/>
          <w:sz w:val="25"/>
          <w:lang w:val="en-GB"/>
        </w:rPr>
      </w:pPr>
    </w:p>
    <w:p w14:paraId="640A9F3A" w14:textId="77777777" w:rsidR="006F11E6" w:rsidRPr="00CF05C5" w:rsidRDefault="00164B9D">
      <w:pPr>
        <w:pStyle w:val="Brdtext"/>
        <w:spacing w:line="276" w:lineRule="auto"/>
        <w:ind w:left="871" w:right="733"/>
        <w:jc w:val="both"/>
        <w:rPr>
          <w:lang w:val="en-GB"/>
        </w:rPr>
      </w:pPr>
      <w:r w:rsidRPr="00CF05C5">
        <w:rPr>
          <w:lang w:val="en-GB"/>
        </w:rPr>
        <w:t>It is not possible for a student to revoke their examination paper after it has been submitted to the University for examination. Thus, a student cannot recover a submitted examination paper before a grading decision has been made or ask the examiner to disregard the submitted document at the time of the grading decision.</w:t>
      </w:r>
    </w:p>
    <w:p w14:paraId="068B6E95" w14:textId="77777777" w:rsidR="006F11E6" w:rsidRPr="00CF05C5" w:rsidRDefault="006F11E6">
      <w:pPr>
        <w:pStyle w:val="Brdtext"/>
        <w:spacing w:before="9"/>
        <w:rPr>
          <w:lang w:val="en-GB"/>
        </w:rPr>
      </w:pPr>
    </w:p>
    <w:p w14:paraId="2E1DFCEF" w14:textId="77777777" w:rsidR="006F11E6" w:rsidRPr="00CF05C5" w:rsidRDefault="00164B9D">
      <w:pPr>
        <w:pStyle w:val="Rubrik2"/>
        <w:numPr>
          <w:ilvl w:val="1"/>
          <w:numId w:val="7"/>
        </w:numPr>
        <w:tabs>
          <w:tab w:val="left" w:pos="1242"/>
        </w:tabs>
        <w:spacing w:before="1"/>
        <w:ind w:left="1241" w:hanging="370"/>
        <w:rPr>
          <w:lang w:val="en-GB"/>
        </w:rPr>
      </w:pPr>
      <w:bookmarkStart w:id="27" w:name="_bookmark27"/>
      <w:bookmarkEnd w:id="27"/>
      <w:r w:rsidRPr="00CF05C5">
        <w:rPr>
          <w:lang w:val="en-GB"/>
        </w:rPr>
        <w:t>Lost examination papers or incorrect information</w:t>
      </w:r>
    </w:p>
    <w:p w14:paraId="4F7D1625" w14:textId="77777777" w:rsidR="006F11E6" w:rsidRPr="00CF05C5" w:rsidRDefault="006F11E6">
      <w:pPr>
        <w:pStyle w:val="Brdtext"/>
        <w:spacing w:before="4"/>
        <w:rPr>
          <w:b/>
          <w:sz w:val="25"/>
          <w:lang w:val="en-GB"/>
        </w:rPr>
      </w:pPr>
    </w:p>
    <w:p w14:paraId="0CC7618F" w14:textId="6BBFA9B5" w:rsidR="006F11E6" w:rsidRPr="00CF05C5" w:rsidRDefault="00164B9D">
      <w:pPr>
        <w:pStyle w:val="Brdtext"/>
        <w:spacing w:line="276" w:lineRule="auto"/>
        <w:ind w:left="871" w:right="781"/>
        <w:rPr>
          <w:lang w:val="en-GB"/>
        </w:rPr>
      </w:pPr>
      <w:r w:rsidRPr="00CF05C5">
        <w:rPr>
          <w:lang w:val="en-GB"/>
        </w:rPr>
        <w:t xml:space="preserve">A student whose submitted examination paper has been lost, as well as a student who has been given the wrong information about the day and time of the examination, </w:t>
      </w:r>
      <w:r w:rsidR="00C15692">
        <w:rPr>
          <w:lang w:val="en-GB"/>
        </w:rPr>
        <w:t>shall</w:t>
      </w:r>
      <w:r w:rsidRPr="00CF05C5">
        <w:rPr>
          <w:lang w:val="en-GB"/>
        </w:rPr>
        <w:t xml:space="preserve"> be given the opportunity for a new examination without delay, if it can be demonstrated that MDH is responsible for what has happened.</w:t>
      </w:r>
    </w:p>
    <w:p w14:paraId="57F675CD" w14:textId="77777777" w:rsidR="006F11E6" w:rsidRPr="00CF05C5" w:rsidRDefault="006F11E6">
      <w:pPr>
        <w:pStyle w:val="Brdtext"/>
        <w:spacing w:before="11"/>
        <w:rPr>
          <w:sz w:val="22"/>
          <w:lang w:val="en-GB"/>
        </w:rPr>
      </w:pPr>
    </w:p>
    <w:p w14:paraId="251224EC" w14:textId="0D0E6DAC" w:rsidR="006F11E6" w:rsidRPr="00CF05C5" w:rsidRDefault="00164B9D">
      <w:pPr>
        <w:pStyle w:val="Brdtext"/>
        <w:spacing w:line="276" w:lineRule="auto"/>
        <w:ind w:left="871" w:right="586"/>
        <w:rPr>
          <w:lang w:val="en-GB"/>
        </w:rPr>
      </w:pPr>
      <w:r w:rsidRPr="00CF05C5">
        <w:rPr>
          <w:lang w:val="en-GB"/>
        </w:rPr>
        <w:t xml:space="preserve">In this context, it is important to emphasise that it is up to the student to ensure that an examination assignment is submitted in a timely manner. The risk of the post being delayed or of an email not arriving, etc., is borne by the student. An examination paper is considered to have been received only when it has been received by MDH or by a qualified person at MDH (see Section 22 of the Administrative Procedure </w:t>
      </w:r>
      <w:r w:rsidR="004303B1" w:rsidRPr="00CF05C5">
        <w:rPr>
          <w:lang w:val="en-GB"/>
        </w:rPr>
        <w:t>Act)</w:t>
      </w:r>
      <w:r w:rsidRPr="00CF05C5">
        <w:rPr>
          <w:lang w:val="en-GB"/>
        </w:rPr>
        <w:t>.</w:t>
      </w:r>
    </w:p>
    <w:p w14:paraId="441F3758" w14:textId="77777777" w:rsidR="006F11E6" w:rsidRPr="00CF05C5" w:rsidRDefault="006F11E6">
      <w:pPr>
        <w:pStyle w:val="Brdtext"/>
        <w:spacing w:before="1"/>
        <w:rPr>
          <w:sz w:val="21"/>
          <w:lang w:val="en-GB"/>
        </w:rPr>
      </w:pPr>
    </w:p>
    <w:p w14:paraId="7C9AFAFD" w14:textId="77777777" w:rsidR="006F11E6" w:rsidRPr="00CF05C5" w:rsidRDefault="00164B9D">
      <w:pPr>
        <w:pStyle w:val="Rubrik2"/>
        <w:numPr>
          <w:ilvl w:val="1"/>
          <w:numId w:val="7"/>
        </w:numPr>
        <w:tabs>
          <w:tab w:val="left" w:pos="1350"/>
        </w:tabs>
        <w:ind w:left="1349" w:hanging="478"/>
        <w:rPr>
          <w:lang w:val="en-GB"/>
        </w:rPr>
      </w:pPr>
      <w:bookmarkStart w:id="28" w:name="_bookmark28"/>
      <w:bookmarkEnd w:id="28"/>
      <w:r w:rsidRPr="00CF05C5">
        <w:rPr>
          <w:lang w:val="en-GB"/>
        </w:rPr>
        <w:t>Allowed aids and way of working during the examination session</w:t>
      </w:r>
    </w:p>
    <w:p w14:paraId="609BBBD0" w14:textId="77777777" w:rsidR="006F11E6" w:rsidRPr="00CF05C5" w:rsidRDefault="006F11E6">
      <w:pPr>
        <w:pStyle w:val="Brdtext"/>
        <w:spacing w:before="2"/>
        <w:rPr>
          <w:b/>
          <w:sz w:val="25"/>
          <w:lang w:val="en-GB"/>
        </w:rPr>
      </w:pPr>
    </w:p>
    <w:p w14:paraId="5B88E0F3" w14:textId="634A18B8" w:rsidR="006F11E6" w:rsidRPr="00CF05C5" w:rsidRDefault="00164B9D" w:rsidP="00232C09">
      <w:pPr>
        <w:pStyle w:val="Brdtext"/>
        <w:spacing w:line="276" w:lineRule="auto"/>
        <w:ind w:left="871" w:right="740"/>
        <w:jc w:val="both"/>
        <w:rPr>
          <w:lang w:val="en-GB"/>
        </w:rPr>
      </w:pPr>
      <w:r w:rsidRPr="00CF05C5">
        <w:rPr>
          <w:lang w:val="en-GB"/>
        </w:rPr>
        <w:t xml:space="preserve">Students should be given clear information about which </w:t>
      </w:r>
      <w:r w:rsidR="004303B1" w:rsidRPr="00CF05C5">
        <w:rPr>
          <w:lang w:val="en-GB"/>
        </w:rPr>
        <w:t>aids,</w:t>
      </w:r>
      <w:r w:rsidRPr="00CF05C5">
        <w:rPr>
          <w:lang w:val="en-GB"/>
        </w:rPr>
        <w:t xml:space="preserve"> or way of working are allowed during the examination session.  The instructions shall indicate, for example, whether it is an individual test or whether the test may be carried out in cooperation between the students. Where any form of cooperation (or ‘discussions') may occur during the test, detailed instructions shall be provided on the extent and </w:t>
      </w:r>
      <w:proofErr w:type="gramStart"/>
      <w:r w:rsidRPr="00CF05C5">
        <w:rPr>
          <w:lang w:val="en-GB"/>
        </w:rPr>
        <w:t>manner in which</w:t>
      </w:r>
      <w:proofErr w:type="gramEnd"/>
      <w:r w:rsidRPr="00CF05C5">
        <w:rPr>
          <w:lang w:val="en-GB"/>
        </w:rPr>
        <w:t xml:space="preserve"> such cooperation may take place.</w:t>
      </w:r>
    </w:p>
    <w:p w14:paraId="2D2AB93F" w14:textId="77777777" w:rsidR="006F11E6" w:rsidRPr="00CF05C5" w:rsidRDefault="006F11E6">
      <w:pPr>
        <w:pStyle w:val="Brdtext"/>
        <w:spacing w:before="9"/>
        <w:rPr>
          <w:sz w:val="22"/>
          <w:lang w:val="en-GB"/>
        </w:rPr>
      </w:pPr>
    </w:p>
    <w:p w14:paraId="5B118019" w14:textId="77777777" w:rsidR="006F11E6" w:rsidRPr="00CF05C5" w:rsidRDefault="00164B9D">
      <w:pPr>
        <w:pStyle w:val="Brdtext"/>
        <w:spacing w:line="276" w:lineRule="auto"/>
        <w:ind w:left="871" w:right="1070"/>
        <w:rPr>
          <w:lang w:val="en-GB"/>
        </w:rPr>
      </w:pPr>
      <w:r w:rsidRPr="00CF05C5">
        <w:rPr>
          <w:lang w:val="en-GB"/>
        </w:rPr>
        <w:t>It is the student's duty to read and follow the University's provided information about the implementation of the test.</w:t>
      </w:r>
    </w:p>
    <w:p w14:paraId="496C3398" w14:textId="77777777" w:rsidR="006F11E6" w:rsidRPr="00CF05C5" w:rsidRDefault="006F11E6">
      <w:pPr>
        <w:pStyle w:val="Brdtext"/>
        <w:spacing w:before="1"/>
        <w:rPr>
          <w:sz w:val="21"/>
          <w:lang w:val="en-GB"/>
        </w:rPr>
      </w:pPr>
    </w:p>
    <w:p w14:paraId="5704395D" w14:textId="77777777" w:rsidR="006F11E6" w:rsidRPr="00CF05C5" w:rsidRDefault="00164B9D">
      <w:pPr>
        <w:pStyle w:val="Rubrik2"/>
        <w:numPr>
          <w:ilvl w:val="1"/>
          <w:numId w:val="7"/>
        </w:numPr>
        <w:tabs>
          <w:tab w:val="left" w:pos="1309"/>
        </w:tabs>
        <w:ind w:left="1308" w:hanging="437"/>
        <w:rPr>
          <w:lang w:val="en-GB"/>
        </w:rPr>
      </w:pPr>
      <w:bookmarkStart w:id="29" w:name="_bookmark29"/>
      <w:bookmarkEnd w:id="29"/>
      <w:r w:rsidRPr="00CF05C5">
        <w:rPr>
          <w:lang w:val="en-GB"/>
        </w:rPr>
        <w:t>Examination papers are public documents</w:t>
      </w:r>
    </w:p>
    <w:p w14:paraId="58199B3F" w14:textId="77777777" w:rsidR="006F11E6" w:rsidRPr="00CF05C5" w:rsidRDefault="006F11E6">
      <w:pPr>
        <w:pStyle w:val="Brdtext"/>
        <w:spacing w:before="2"/>
        <w:rPr>
          <w:b/>
          <w:sz w:val="25"/>
          <w:lang w:val="en-GB"/>
        </w:rPr>
      </w:pPr>
    </w:p>
    <w:p w14:paraId="6965A064" w14:textId="77777777" w:rsidR="006F11E6" w:rsidRPr="00CF05C5" w:rsidRDefault="00164B9D">
      <w:pPr>
        <w:pStyle w:val="Brdtext"/>
        <w:spacing w:line="276" w:lineRule="auto"/>
        <w:ind w:left="871" w:right="811"/>
        <w:rPr>
          <w:lang w:val="en-GB"/>
        </w:rPr>
      </w:pPr>
      <w:r w:rsidRPr="00CF05C5">
        <w:rPr>
          <w:lang w:val="en-GB"/>
        </w:rPr>
        <w:t>Examination papers submitted to the University are public documents and the person requesting the document has the right to receive it.  However, the University has the right to consider examination papers that have not yet been graded as an open case. The University does not have to disclose these documents until the grade is set and the case has thus been closed.</w:t>
      </w:r>
    </w:p>
    <w:p w14:paraId="7AC71ABB" w14:textId="77777777" w:rsidR="006F11E6" w:rsidRPr="00CF05C5" w:rsidRDefault="006F11E6">
      <w:pPr>
        <w:pStyle w:val="Brdtext"/>
        <w:spacing w:before="9"/>
        <w:rPr>
          <w:sz w:val="31"/>
          <w:lang w:val="en-GB"/>
        </w:rPr>
      </w:pPr>
    </w:p>
    <w:p w14:paraId="4359622F" w14:textId="77777777" w:rsidR="006F11E6" w:rsidRPr="00CF05C5" w:rsidRDefault="00164B9D">
      <w:pPr>
        <w:pStyle w:val="Rubrik1"/>
        <w:numPr>
          <w:ilvl w:val="0"/>
          <w:numId w:val="12"/>
        </w:numPr>
        <w:tabs>
          <w:tab w:val="left" w:pos="1168"/>
        </w:tabs>
        <w:ind w:left="1167" w:hanging="296"/>
        <w:rPr>
          <w:lang w:val="en-GB"/>
        </w:rPr>
      </w:pPr>
      <w:bookmarkStart w:id="30" w:name="_bookmark30"/>
      <w:bookmarkEnd w:id="30"/>
      <w:r w:rsidRPr="00CF05C5">
        <w:rPr>
          <w:iCs/>
          <w:lang w:val="en-GB"/>
        </w:rPr>
        <w:t>Basic requirement for examination</w:t>
      </w:r>
    </w:p>
    <w:p w14:paraId="57186E6E" w14:textId="77777777" w:rsidR="006F11E6" w:rsidRPr="00CF05C5" w:rsidRDefault="006F11E6">
      <w:pPr>
        <w:pStyle w:val="Brdtext"/>
        <w:spacing w:before="7"/>
        <w:rPr>
          <w:b/>
          <w:i/>
          <w:sz w:val="28"/>
          <w:lang w:val="en-GB"/>
        </w:rPr>
      </w:pPr>
    </w:p>
    <w:p w14:paraId="5F514521" w14:textId="77777777" w:rsidR="006F11E6" w:rsidRPr="00CF05C5" w:rsidRDefault="00164B9D">
      <w:pPr>
        <w:pStyle w:val="Brdtext"/>
        <w:spacing w:line="276" w:lineRule="auto"/>
        <w:ind w:left="871" w:right="996"/>
        <w:rPr>
          <w:lang w:val="en-GB"/>
        </w:rPr>
      </w:pPr>
      <w:r w:rsidRPr="00CF05C5">
        <w:rPr>
          <w:lang w:val="en-GB"/>
        </w:rPr>
        <w:t>The following criteria shall form the basis for all examinations carried out at the University.</w:t>
      </w:r>
    </w:p>
    <w:p w14:paraId="4BD5F4A7" w14:textId="77777777" w:rsidR="006F11E6" w:rsidRPr="00CF05C5" w:rsidRDefault="006F11E6">
      <w:pPr>
        <w:pStyle w:val="Brdtext"/>
        <w:spacing w:before="1"/>
        <w:rPr>
          <w:sz w:val="21"/>
          <w:lang w:val="en-GB"/>
        </w:rPr>
      </w:pPr>
    </w:p>
    <w:p w14:paraId="6A17998F" w14:textId="77777777" w:rsidR="006F11E6" w:rsidRPr="00CF05C5" w:rsidRDefault="00164B9D">
      <w:pPr>
        <w:pStyle w:val="Rubrik2"/>
        <w:numPr>
          <w:ilvl w:val="1"/>
          <w:numId w:val="12"/>
        </w:numPr>
        <w:tabs>
          <w:tab w:val="left" w:pos="1215"/>
        </w:tabs>
        <w:ind w:left="1214" w:hanging="343"/>
        <w:rPr>
          <w:lang w:val="en-GB"/>
        </w:rPr>
      </w:pPr>
      <w:bookmarkStart w:id="31" w:name="_bookmark31"/>
      <w:bookmarkEnd w:id="31"/>
      <w:r w:rsidRPr="00CF05C5">
        <w:rPr>
          <w:lang w:val="en-GB"/>
        </w:rPr>
        <w:t>Planning of examination sessions</w:t>
      </w:r>
    </w:p>
    <w:p w14:paraId="266AFC8F" w14:textId="77777777" w:rsidR="006F11E6" w:rsidRPr="00CF05C5" w:rsidRDefault="006F11E6">
      <w:pPr>
        <w:pStyle w:val="Brdtext"/>
        <w:spacing w:before="3"/>
        <w:rPr>
          <w:b/>
          <w:sz w:val="31"/>
          <w:lang w:val="en-GB"/>
        </w:rPr>
      </w:pPr>
    </w:p>
    <w:p w14:paraId="7167CC38" w14:textId="1D4147A6" w:rsidR="006F11E6" w:rsidRPr="00CF05C5" w:rsidRDefault="00164B9D">
      <w:pPr>
        <w:pStyle w:val="Brdtext"/>
        <w:spacing w:line="276" w:lineRule="auto"/>
        <w:ind w:left="871" w:right="749"/>
        <w:rPr>
          <w:lang w:val="en-GB"/>
        </w:rPr>
      </w:pPr>
      <w:r w:rsidRPr="00CF05C5">
        <w:rPr>
          <w:lang w:val="en-GB"/>
        </w:rPr>
        <w:t xml:space="preserve">Generally, all examination sessions </w:t>
      </w:r>
      <w:r w:rsidR="00C15692">
        <w:rPr>
          <w:lang w:val="en-GB"/>
        </w:rPr>
        <w:t>shall</w:t>
      </w:r>
      <w:r w:rsidRPr="00CF05C5">
        <w:rPr>
          <w:lang w:val="en-GB"/>
        </w:rPr>
        <w:t xml:space="preserve"> be announced in the online timetable for each new semester. Due to special circumstances that could not have been foreseen and if it is done in the students' favour, where decisions have been taken in consultation with the students concerned, an examination session can be moved to another time. An exception to move</w:t>
      </w:r>
    </w:p>
    <w:p w14:paraId="36126B1E" w14:textId="77777777" w:rsidR="006F11E6" w:rsidRPr="00CF05C5" w:rsidRDefault="006F11E6">
      <w:pPr>
        <w:spacing w:line="276" w:lineRule="auto"/>
        <w:rPr>
          <w:lang w:val="en-GB"/>
        </w:rPr>
        <w:sectPr w:rsidR="006F11E6" w:rsidRPr="00CF05C5">
          <w:pgSz w:w="11910" w:h="16840"/>
          <w:pgMar w:top="920" w:right="1680" w:bottom="280" w:left="1680" w:header="708" w:footer="0" w:gutter="0"/>
          <w:cols w:space="720"/>
        </w:sectPr>
      </w:pPr>
    </w:p>
    <w:p w14:paraId="7BA43197" w14:textId="77777777" w:rsidR="006F11E6" w:rsidRPr="00CF05C5" w:rsidRDefault="006F11E6">
      <w:pPr>
        <w:pStyle w:val="Brdtext"/>
        <w:rPr>
          <w:lang w:val="en-GB"/>
        </w:rPr>
      </w:pPr>
    </w:p>
    <w:p w14:paraId="650F69EF" w14:textId="77777777" w:rsidR="006F11E6" w:rsidRPr="00CF05C5" w:rsidRDefault="006F11E6">
      <w:pPr>
        <w:pStyle w:val="Brdtext"/>
        <w:spacing w:before="6"/>
        <w:rPr>
          <w:sz w:val="22"/>
          <w:lang w:val="en-GB"/>
        </w:rPr>
      </w:pPr>
    </w:p>
    <w:p w14:paraId="1B5FEE3D" w14:textId="77777777" w:rsidR="006F11E6" w:rsidRPr="00CF05C5" w:rsidRDefault="00164B9D">
      <w:pPr>
        <w:pStyle w:val="Brdtext"/>
        <w:spacing w:line="276" w:lineRule="auto"/>
        <w:ind w:left="871" w:right="598"/>
        <w:rPr>
          <w:lang w:val="en-GB"/>
        </w:rPr>
      </w:pPr>
      <w:r w:rsidRPr="00CF05C5">
        <w:rPr>
          <w:lang w:val="en-GB"/>
        </w:rPr>
        <w:t>the exam date shall be taken in good time and be made by the Head of Division. Special rules apply for the notification of written examination sessions, see 5.1.</w:t>
      </w:r>
    </w:p>
    <w:p w14:paraId="4A4349AA" w14:textId="77777777" w:rsidR="006F11E6" w:rsidRPr="00CF05C5" w:rsidRDefault="006F11E6">
      <w:pPr>
        <w:pStyle w:val="Brdtext"/>
        <w:spacing w:before="1"/>
        <w:rPr>
          <w:sz w:val="21"/>
          <w:lang w:val="en-GB"/>
        </w:rPr>
      </w:pPr>
    </w:p>
    <w:p w14:paraId="126DDEBE" w14:textId="77777777" w:rsidR="006F11E6" w:rsidRPr="00CF05C5" w:rsidRDefault="00164B9D">
      <w:pPr>
        <w:pStyle w:val="Rubrik2"/>
        <w:numPr>
          <w:ilvl w:val="1"/>
          <w:numId w:val="12"/>
        </w:numPr>
        <w:tabs>
          <w:tab w:val="left" w:pos="1242"/>
        </w:tabs>
        <w:ind w:left="1241" w:hanging="370"/>
        <w:rPr>
          <w:lang w:val="en-GB"/>
        </w:rPr>
      </w:pPr>
      <w:bookmarkStart w:id="32" w:name="_bookmark32"/>
      <w:bookmarkEnd w:id="32"/>
      <w:r w:rsidRPr="00CF05C5">
        <w:rPr>
          <w:lang w:val="en-GB"/>
        </w:rPr>
        <w:t>Language of examination</w:t>
      </w:r>
    </w:p>
    <w:p w14:paraId="1C06ECA7" w14:textId="77777777" w:rsidR="006F11E6" w:rsidRPr="00CF05C5" w:rsidRDefault="006F11E6">
      <w:pPr>
        <w:pStyle w:val="Brdtext"/>
        <w:spacing w:before="1"/>
        <w:rPr>
          <w:b/>
          <w:sz w:val="28"/>
          <w:lang w:val="en-GB"/>
        </w:rPr>
      </w:pPr>
    </w:p>
    <w:p w14:paraId="50B17D09" w14:textId="531D9C47" w:rsidR="006F11E6" w:rsidRPr="00CF05C5" w:rsidRDefault="00164B9D">
      <w:pPr>
        <w:pStyle w:val="Brdtext"/>
        <w:spacing w:line="276" w:lineRule="auto"/>
        <w:ind w:left="871" w:right="618"/>
        <w:rPr>
          <w:lang w:val="en-GB"/>
        </w:rPr>
      </w:pPr>
      <w:r w:rsidRPr="00CF05C5">
        <w:rPr>
          <w:lang w:val="en-GB"/>
        </w:rPr>
        <w:t xml:space="preserve">It </w:t>
      </w:r>
      <w:r w:rsidR="00C15692">
        <w:rPr>
          <w:lang w:val="en-GB"/>
        </w:rPr>
        <w:t>shall</w:t>
      </w:r>
      <w:r w:rsidRPr="00CF05C5">
        <w:rPr>
          <w:lang w:val="en-GB"/>
        </w:rPr>
        <w:t xml:space="preserve"> be stated before each course instance which examination language is applied.  There is no obligation to examine in a language other than that which has been indicated ahead of the course instance. In special circumstances, the examiner may decide that another language should be used at the time of the examination session.</w:t>
      </w:r>
    </w:p>
    <w:p w14:paraId="4416AF37" w14:textId="77777777" w:rsidR="006F11E6" w:rsidRPr="00CF05C5" w:rsidRDefault="006F11E6">
      <w:pPr>
        <w:pStyle w:val="Brdtext"/>
        <w:rPr>
          <w:sz w:val="21"/>
          <w:lang w:val="en-GB"/>
        </w:rPr>
      </w:pPr>
    </w:p>
    <w:p w14:paraId="354CAEDE" w14:textId="77777777" w:rsidR="006F11E6" w:rsidRPr="00CF05C5" w:rsidRDefault="00164B9D">
      <w:pPr>
        <w:pStyle w:val="Rubrik2"/>
        <w:numPr>
          <w:ilvl w:val="1"/>
          <w:numId w:val="12"/>
        </w:numPr>
        <w:tabs>
          <w:tab w:val="left" w:pos="1242"/>
        </w:tabs>
        <w:spacing w:before="1"/>
        <w:ind w:left="1241" w:hanging="370"/>
        <w:rPr>
          <w:lang w:val="en-GB"/>
        </w:rPr>
      </w:pPr>
      <w:bookmarkStart w:id="33" w:name="_bookmark33"/>
      <w:bookmarkEnd w:id="33"/>
      <w:r w:rsidRPr="00CF05C5">
        <w:rPr>
          <w:lang w:val="en-GB"/>
        </w:rPr>
        <w:t>Establishment and changing the modes of assessment</w:t>
      </w:r>
    </w:p>
    <w:p w14:paraId="59DD44FA" w14:textId="77777777" w:rsidR="006F11E6" w:rsidRPr="00CF05C5" w:rsidRDefault="006F11E6">
      <w:pPr>
        <w:pStyle w:val="Brdtext"/>
        <w:spacing w:before="4"/>
        <w:rPr>
          <w:b/>
          <w:sz w:val="31"/>
          <w:lang w:val="en-GB"/>
        </w:rPr>
      </w:pPr>
    </w:p>
    <w:p w14:paraId="18AC0BDB" w14:textId="77777777" w:rsidR="006F11E6" w:rsidRPr="00CF05C5" w:rsidRDefault="00164B9D">
      <w:pPr>
        <w:pStyle w:val="Brdtext"/>
        <w:spacing w:line="276" w:lineRule="auto"/>
        <w:ind w:left="871" w:right="839"/>
        <w:rPr>
          <w:lang w:val="en-GB"/>
        </w:rPr>
      </w:pPr>
      <w:r w:rsidRPr="00CF05C5">
        <w:rPr>
          <w:lang w:val="en-GB"/>
        </w:rPr>
        <w:t>The examination and its questions shall be based on the intended learning outcomes in the course syllabus. It is of great importance that the modes of assessment, as described in the course syllabus, are established so that they are the same for all students during a course instance.</w:t>
      </w:r>
    </w:p>
    <w:p w14:paraId="1B4F8CA7" w14:textId="77777777" w:rsidR="006F11E6" w:rsidRPr="00CF05C5" w:rsidRDefault="006F11E6">
      <w:pPr>
        <w:pStyle w:val="Brdtext"/>
        <w:rPr>
          <w:sz w:val="23"/>
          <w:lang w:val="en-GB"/>
        </w:rPr>
      </w:pPr>
    </w:p>
    <w:p w14:paraId="55D3B011" w14:textId="6C6659FC" w:rsidR="006F11E6" w:rsidRPr="00CF05C5" w:rsidRDefault="00164B9D">
      <w:pPr>
        <w:pStyle w:val="Brdtext"/>
        <w:spacing w:line="276" w:lineRule="auto"/>
        <w:ind w:left="871" w:right="759"/>
        <w:rPr>
          <w:lang w:val="en-GB"/>
        </w:rPr>
      </w:pPr>
      <w:r w:rsidRPr="00CF05C5">
        <w:rPr>
          <w:lang w:val="en-GB"/>
        </w:rPr>
        <w:t xml:space="preserve">All students from a course instance in the case of an examination session, </w:t>
      </w:r>
      <w:r w:rsidR="00C15692">
        <w:rPr>
          <w:lang w:val="en-GB"/>
        </w:rPr>
        <w:t>shall</w:t>
      </w:r>
      <w:r w:rsidRPr="00CF05C5">
        <w:rPr>
          <w:lang w:val="en-GB"/>
        </w:rPr>
        <w:t xml:space="preserve"> as a rule, take the same test. This applies even if there are more teachers on the course. It is possible for teachers to cooperate in the design of the tests, its structure and content. The examiner then determines the final content and design of the test.</w:t>
      </w:r>
    </w:p>
    <w:p w14:paraId="35166E5E" w14:textId="77777777" w:rsidR="006F11E6" w:rsidRPr="00CF05C5" w:rsidRDefault="006F11E6">
      <w:pPr>
        <w:pStyle w:val="Brdtext"/>
        <w:spacing w:before="9"/>
        <w:rPr>
          <w:sz w:val="22"/>
          <w:lang w:val="en-GB"/>
        </w:rPr>
      </w:pPr>
    </w:p>
    <w:p w14:paraId="3894DF18" w14:textId="614BF7AF" w:rsidR="006F11E6" w:rsidRPr="00CF05C5" w:rsidRDefault="00164B9D">
      <w:pPr>
        <w:pStyle w:val="Brdtext"/>
        <w:spacing w:line="276" w:lineRule="auto"/>
        <w:ind w:left="871" w:right="632"/>
        <w:rPr>
          <w:lang w:val="en-GB"/>
        </w:rPr>
      </w:pPr>
      <w:r w:rsidRPr="00CF05C5">
        <w:rPr>
          <w:lang w:val="en-GB"/>
        </w:rPr>
        <w:t xml:space="preserve">Generally, re-tests </w:t>
      </w:r>
      <w:r w:rsidR="00C15692">
        <w:rPr>
          <w:lang w:val="en-GB"/>
        </w:rPr>
        <w:t>shall</w:t>
      </w:r>
      <w:r w:rsidRPr="00CF05C5">
        <w:rPr>
          <w:lang w:val="en-GB"/>
        </w:rPr>
        <w:t xml:space="preserve"> be carried out using the same mode of assessment as regular tests. If unforeseeable and special circumstances arise during the course, which means that a re-test </w:t>
      </w:r>
      <w:r w:rsidR="00C15692">
        <w:rPr>
          <w:lang w:val="en-GB"/>
        </w:rPr>
        <w:t>shall</w:t>
      </w:r>
      <w:r w:rsidRPr="00CF05C5">
        <w:rPr>
          <w:lang w:val="en-GB"/>
        </w:rPr>
        <w:t xml:space="preserve"> take a different mode than that specified in the course syllabus, the mode of the retest shall be decided by the Dean of School or another person according to the delegation of authority.</w:t>
      </w:r>
    </w:p>
    <w:p w14:paraId="423F787B" w14:textId="77777777" w:rsidR="006F11E6" w:rsidRPr="00CF05C5" w:rsidRDefault="006F11E6">
      <w:pPr>
        <w:pStyle w:val="Brdtext"/>
        <w:spacing w:before="1"/>
        <w:rPr>
          <w:sz w:val="21"/>
          <w:lang w:val="en-GB"/>
        </w:rPr>
      </w:pPr>
    </w:p>
    <w:p w14:paraId="17FDDB95" w14:textId="77777777" w:rsidR="006F11E6" w:rsidRPr="00CF05C5" w:rsidRDefault="00164B9D">
      <w:pPr>
        <w:pStyle w:val="Rubrik2"/>
        <w:numPr>
          <w:ilvl w:val="1"/>
          <w:numId w:val="12"/>
        </w:numPr>
        <w:tabs>
          <w:tab w:val="left" w:pos="1246"/>
        </w:tabs>
        <w:ind w:left="1246" w:hanging="375"/>
        <w:rPr>
          <w:lang w:val="en-GB"/>
        </w:rPr>
      </w:pPr>
      <w:bookmarkStart w:id="34" w:name="_bookmark34"/>
      <w:bookmarkEnd w:id="34"/>
      <w:r w:rsidRPr="00CF05C5">
        <w:rPr>
          <w:lang w:val="en-GB"/>
        </w:rPr>
        <w:t>Submission times</w:t>
      </w:r>
    </w:p>
    <w:p w14:paraId="00DD8EE4" w14:textId="77777777" w:rsidR="006F11E6" w:rsidRPr="00CF05C5" w:rsidRDefault="006F11E6">
      <w:pPr>
        <w:pStyle w:val="Brdtext"/>
        <w:spacing w:before="3"/>
        <w:rPr>
          <w:b/>
          <w:sz w:val="31"/>
          <w:lang w:val="en-GB"/>
        </w:rPr>
      </w:pPr>
    </w:p>
    <w:p w14:paraId="4EBF774D" w14:textId="6286167D" w:rsidR="006F11E6" w:rsidRPr="00CF05C5" w:rsidRDefault="00164B9D">
      <w:pPr>
        <w:pStyle w:val="Brdtext"/>
        <w:spacing w:line="276" w:lineRule="auto"/>
        <w:ind w:left="871" w:right="640"/>
        <w:rPr>
          <w:lang w:val="en-GB"/>
        </w:rPr>
      </w:pPr>
      <w:r w:rsidRPr="00CF05C5">
        <w:rPr>
          <w:lang w:val="en-GB"/>
        </w:rPr>
        <w:t xml:space="preserve">Submission times </w:t>
      </w:r>
      <w:r w:rsidR="00C15692">
        <w:rPr>
          <w:lang w:val="en-GB"/>
        </w:rPr>
        <w:t>shall</w:t>
      </w:r>
      <w:r w:rsidRPr="00CF05C5">
        <w:rPr>
          <w:lang w:val="en-GB"/>
        </w:rPr>
        <w:t xml:space="preserve"> be stated in the study guidance for all modes of assessment and </w:t>
      </w:r>
      <w:r w:rsidR="00C15692">
        <w:rPr>
          <w:lang w:val="en-GB"/>
        </w:rPr>
        <w:t>shall</w:t>
      </w:r>
      <w:r w:rsidRPr="00CF05C5">
        <w:rPr>
          <w:lang w:val="en-GB"/>
        </w:rPr>
        <w:t xml:space="preserve"> be the same for all students on a course instance. As a rule, a timely submission is a prerequisite for the student's performance to be assessed.  The study guidance document </w:t>
      </w:r>
      <w:r w:rsidR="00C15692">
        <w:rPr>
          <w:lang w:val="en-GB"/>
        </w:rPr>
        <w:t>shall</w:t>
      </w:r>
      <w:r w:rsidRPr="00CF05C5">
        <w:rPr>
          <w:lang w:val="en-GB"/>
        </w:rPr>
        <w:t xml:space="preserve"> state what the consequences will be if the student does not submit their examination assignment in a timely manner.</w:t>
      </w:r>
    </w:p>
    <w:p w14:paraId="2250A0D7" w14:textId="77777777" w:rsidR="006F11E6" w:rsidRPr="00CF05C5" w:rsidRDefault="006F11E6">
      <w:pPr>
        <w:pStyle w:val="Brdtext"/>
        <w:spacing w:before="1"/>
        <w:rPr>
          <w:sz w:val="21"/>
          <w:lang w:val="en-GB"/>
        </w:rPr>
      </w:pPr>
    </w:p>
    <w:p w14:paraId="0A370B36" w14:textId="4CF934A2" w:rsidR="006F11E6" w:rsidRPr="00CF05C5" w:rsidRDefault="00781559">
      <w:pPr>
        <w:pStyle w:val="Rubrik2"/>
        <w:numPr>
          <w:ilvl w:val="1"/>
          <w:numId w:val="12"/>
        </w:numPr>
        <w:tabs>
          <w:tab w:val="left" w:pos="1237"/>
        </w:tabs>
        <w:ind w:left="1236" w:hanging="365"/>
        <w:rPr>
          <w:lang w:val="en-GB"/>
        </w:rPr>
      </w:pPr>
      <w:bookmarkStart w:id="35" w:name="_bookmark35"/>
      <w:bookmarkEnd w:id="35"/>
      <w:r>
        <w:rPr>
          <w:lang w:val="en-GB"/>
        </w:rPr>
        <w:t>Handling</w:t>
      </w:r>
      <w:r w:rsidR="00164B9D" w:rsidRPr="00CF05C5">
        <w:rPr>
          <w:lang w:val="en-GB"/>
        </w:rPr>
        <w:t xml:space="preserve"> examination papers and test results</w:t>
      </w:r>
    </w:p>
    <w:p w14:paraId="7CB5C572" w14:textId="77777777" w:rsidR="006F11E6" w:rsidRPr="00CF05C5" w:rsidRDefault="006F11E6">
      <w:pPr>
        <w:pStyle w:val="Brdtext"/>
        <w:spacing w:before="1"/>
        <w:rPr>
          <w:b/>
          <w:sz w:val="24"/>
          <w:lang w:val="en-GB"/>
        </w:rPr>
      </w:pPr>
    </w:p>
    <w:p w14:paraId="64649468" w14:textId="77777777" w:rsidR="006F11E6" w:rsidRPr="00CF05C5" w:rsidRDefault="00164B9D">
      <w:pPr>
        <w:pStyle w:val="Liststycke"/>
        <w:numPr>
          <w:ilvl w:val="2"/>
          <w:numId w:val="6"/>
        </w:numPr>
        <w:tabs>
          <w:tab w:val="left" w:pos="1330"/>
        </w:tabs>
        <w:rPr>
          <w:i/>
          <w:sz w:val="20"/>
          <w:lang w:val="en-GB"/>
        </w:rPr>
      </w:pPr>
      <w:bookmarkStart w:id="36" w:name="_bookmark36"/>
      <w:bookmarkEnd w:id="36"/>
      <w:r w:rsidRPr="00CF05C5">
        <w:rPr>
          <w:i/>
          <w:iCs/>
          <w:sz w:val="20"/>
          <w:lang w:val="en-GB"/>
        </w:rPr>
        <w:t>Assessment time</w:t>
      </w:r>
    </w:p>
    <w:p w14:paraId="019E4C80" w14:textId="69B42A1A" w:rsidR="006F11E6" w:rsidRPr="00CF05C5" w:rsidRDefault="00164B9D">
      <w:pPr>
        <w:pStyle w:val="Brdtext"/>
        <w:spacing w:before="94" w:line="276" w:lineRule="auto"/>
        <w:ind w:left="871" w:right="677"/>
        <w:jc w:val="both"/>
        <w:rPr>
          <w:lang w:val="en-GB"/>
        </w:rPr>
      </w:pPr>
      <w:r w:rsidRPr="00CF05C5">
        <w:rPr>
          <w:lang w:val="en-GB"/>
        </w:rPr>
        <w:t xml:space="preserve">Assessment of tests, regardless of the mode of assessment, constitutes case handling. A case </w:t>
      </w:r>
      <w:r w:rsidR="00C15692">
        <w:rPr>
          <w:lang w:val="en-GB"/>
        </w:rPr>
        <w:t>shall</w:t>
      </w:r>
      <w:r w:rsidRPr="00CF05C5">
        <w:rPr>
          <w:lang w:val="en-GB"/>
        </w:rPr>
        <w:t xml:space="preserve"> be dealt with as easily, </w:t>
      </w:r>
      <w:proofErr w:type="gramStart"/>
      <w:r w:rsidRPr="00CF05C5">
        <w:rPr>
          <w:lang w:val="en-GB"/>
        </w:rPr>
        <w:t>quickly</w:t>
      </w:r>
      <w:proofErr w:type="gramEnd"/>
      <w:r w:rsidRPr="00CF05C5">
        <w:rPr>
          <w:lang w:val="en-GB"/>
        </w:rPr>
        <w:t xml:space="preserve"> and cost-effectively as possible without a breach of the rule of law according to Section 9 of the Administrative Procedure Act.</w:t>
      </w:r>
    </w:p>
    <w:p w14:paraId="30E98180" w14:textId="77777777" w:rsidR="006F11E6" w:rsidRPr="00CF05C5" w:rsidRDefault="006F11E6">
      <w:pPr>
        <w:pStyle w:val="Brdtext"/>
        <w:spacing w:before="9"/>
        <w:rPr>
          <w:sz w:val="22"/>
          <w:lang w:val="en-GB"/>
        </w:rPr>
      </w:pPr>
    </w:p>
    <w:p w14:paraId="0919CB6B" w14:textId="44E134FA" w:rsidR="006F11E6" w:rsidRPr="00CF05C5" w:rsidRDefault="00164B9D">
      <w:pPr>
        <w:pStyle w:val="Brdtext"/>
        <w:spacing w:line="276" w:lineRule="auto"/>
        <w:ind w:left="871" w:right="717"/>
        <w:rPr>
          <w:lang w:val="en-GB"/>
        </w:rPr>
      </w:pPr>
      <w:r w:rsidRPr="00CF05C5">
        <w:rPr>
          <w:lang w:val="en-GB"/>
        </w:rPr>
        <w:t xml:space="preserve">The results </w:t>
      </w:r>
      <w:r w:rsidR="00C15692">
        <w:rPr>
          <w:lang w:val="en-GB"/>
        </w:rPr>
        <w:t>shall</w:t>
      </w:r>
      <w:r w:rsidRPr="00CF05C5">
        <w:rPr>
          <w:lang w:val="en-GB"/>
        </w:rPr>
        <w:t xml:space="preserve"> be communicated by email to the student's address at the University and via the Student Portal as soon as possible, but no later than 15 working days after the examination session.</w:t>
      </w:r>
    </w:p>
    <w:p w14:paraId="3D9D8487" w14:textId="77777777" w:rsidR="006F11E6" w:rsidRPr="00CF05C5" w:rsidRDefault="006F11E6">
      <w:pPr>
        <w:pStyle w:val="Brdtext"/>
        <w:rPr>
          <w:sz w:val="23"/>
          <w:lang w:val="en-GB"/>
        </w:rPr>
      </w:pPr>
    </w:p>
    <w:p w14:paraId="5EF1F729" w14:textId="2876D00C" w:rsidR="006F11E6" w:rsidRPr="00CF05C5" w:rsidRDefault="00164B9D">
      <w:pPr>
        <w:pStyle w:val="Brdtext"/>
        <w:spacing w:line="276" w:lineRule="auto"/>
        <w:ind w:left="871" w:right="635"/>
        <w:rPr>
          <w:lang w:val="en-GB"/>
        </w:rPr>
      </w:pPr>
      <w:r w:rsidRPr="00CF05C5">
        <w:rPr>
          <w:lang w:val="en-GB"/>
        </w:rPr>
        <w:t xml:space="preserve">In exceptional cases, more than 15 working days may be allowed by the current Head of Division. For example, it may be in the event of an unexpected situation, over which the examiner does not prevail or could </w:t>
      </w:r>
      <w:r w:rsidR="00DE26ED">
        <w:rPr>
          <w:lang w:val="en-GB"/>
        </w:rPr>
        <w:t xml:space="preserve">not </w:t>
      </w:r>
      <w:r w:rsidRPr="00CF05C5">
        <w:rPr>
          <w:lang w:val="en-GB"/>
        </w:rPr>
        <w:t xml:space="preserve">have foreseen.  If the Head of Division decides to extend the time of assessment, the students </w:t>
      </w:r>
      <w:r w:rsidR="00C15692">
        <w:rPr>
          <w:lang w:val="en-GB"/>
        </w:rPr>
        <w:t>shall</w:t>
      </w:r>
      <w:r w:rsidRPr="00CF05C5">
        <w:rPr>
          <w:lang w:val="en-GB"/>
        </w:rPr>
        <w:t xml:space="preserve"> be</w:t>
      </w:r>
    </w:p>
    <w:p w14:paraId="03A3C667" w14:textId="77777777" w:rsidR="006F11E6" w:rsidRPr="00CF05C5" w:rsidRDefault="006F11E6">
      <w:pPr>
        <w:spacing w:line="276" w:lineRule="auto"/>
        <w:rPr>
          <w:lang w:val="en-GB"/>
        </w:rPr>
        <w:sectPr w:rsidR="006F11E6" w:rsidRPr="00CF05C5">
          <w:headerReference w:type="default" r:id="rId10"/>
          <w:pgSz w:w="11910" w:h="16840"/>
          <w:pgMar w:top="920" w:right="1680" w:bottom="280" w:left="1680" w:header="708" w:footer="0" w:gutter="0"/>
          <w:cols w:space="720"/>
        </w:sectPr>
      </w:pPr>
    </w:p>
    <w:p w14:paraId="3CFEFD1D" w14:textId="77777777" w:rsidR="006F11E6" w:rsidRPr="00CF05C5" w:rsidRDefault="006F11E6">
      <w:pPr>
        <w:pStyle w:val="Brdtext"/>
        <w:rPr>
          <w:lang w:val="en-GB"/>
        </w:rPr>
      </w:pPr>
    </w:p>
    <w:p w14:paraId="1D411502" w14:textId="77777777" w:rsidR="006F11E6" w:rsidRPr="00CF05C5" w:rsidRDefault="006F11E6">
      <w:pPr>
        <w:pStyle w:val="Brdtext"/>
        <w:spacing w:before="6"/>
        <w:rPr>
          <w:sz w:val="22"/>
          <w:lang w:val="en-GB"/>
        </w:rPr>
      </w:pPr>
    </w:p>
    <w:p w14:paraId="64CFAE8A" w14:textId="77777777" w:rsidR="006F11E6" w:rsidRPr="00CF05C5" w:rsidRDefault="00164B9D">
      <w:pPr>
        <w:pStyle w:val="Brdtext"/>
        <w:spacing w:line="276" w:lineRule="auto"/>
        <w:ind w:left="871" w:right="1770"/>
        <w:rPr>
          <w:lang w:val="en-GB"/>
        </w:rPr>
      </w:pPr>
      <w:r w:rsidRPr="00CF05C5">
        <w:rPr>
          <w:lang w:val="en-GB"/>
        </w:rPr>
        <w:t xml:space="preserve"> informed as soon as possible via the virtual learning environment or via the students' email about the extension and when the results can be expected to be communicated.</w:t>
      </w:r>
    </w:p>
    <w:p w14:paraId="0E67C28C" w14:textId="77777777" w:rsidR="006F11E6" w:rsidRPr="00CF05C5" w:rsidRDefault="006F11E6">
      <w:pPr>
        <w:pStyle w:val="Brdtext"/>
        <w:spacing w:before="8"/>
        <w:rPr>
          <w:sz w:val="22"/>
          <w:lang w:val="en-GB"/>
        </w:rPr>
      </w:pPr>
    </w:p>
    <w:p w14:paraId="3D9F233E" w14:textId="233B6733" w:rsidR="006F11E6" w:rsidRPr="00CF05C5" w:rsidRDefault="00164B9D">
      <w:pPr>
        <w:pStyle w:val="Brdtext"/>
        <w:spacing w:before="1" w:line="276" w:lineRule="auto"/>
        <w:ind w:left="871" w:right="849"/>
        <w:rPr>
          <w:lang w:val="en-GB"/>
        </w:rPr>
      </w:pPr>
      <w:r w:rsidRPr="00CF05C5">
        <w:rPr>
          <w:lang w:val="en-GB"/>
        </w:rPr>
        <w:t xml:space="preserve">The results </w:t>
      </w:r>
      <w:r w:rsidR="00C15692">
        <w:rPr>
          <w:lang w:val="en-GB"/>
        </w:rPr>
        <w:t>shall</w:t>
      </w:r>
      <w:r w:rsidRPr="00CF05C5">
        <w:rPr>
          <w:lang w:val="en-GB"/>
        </w:rPr>
        <w:t xml:space="preserve"> always be communicated at least two weeks before a retest, even in exceptional situations.</w:t>
      </w:r>
    </w:p>
    <w:p w14:paraId="1D17C5B6" w14:textId="77777777" w:rsidR="006F11E6" w:rsidRPr="00CF05C5" w:rsidRDefault="006F11E6">
      <w:pPr>
        <w:pStyle w:val="Brdtext"/>
        <w:spacing w:before="1"/>
        <w:rPr>
          <w:sz w:val="21"/>
          <w:lang w:val="en-GB"/>
        </w:rPr>
      </w:pPr>
    </w:p>
    <w:p w14:paraId="340895D5" w14:textId="77777777" w:rsidR="006F11E6" w:rsidRPr="00CF05C5" w:rsidRDefault="00164B9D">
      <w:pPr>
        <w:pStyle w:val="Liststycke"/>
        <w:numPr>
          <w:ilvl w:val="2"/>
          <w:numId w:val="6"/>
        </w:numPr>
        <w:tabs>
          <w:tab w:val="left" w:pos="1357"/>
        </w:tabs>
        <w:ind w:left="1356" w:hanging="485"/>
        <w:rPr>
          <w:i/>
          <w:sz w:val="20"/>
          <w:lang w:val="en-GB"/>
        </w:rPr>
      </w:pPr>
      <w:bookmarkStart w:id="37" w:name="_bookmark37"/>
      <w:bookmarkEnd w:id="37"/>
      <w:r w:rsidRPr="00CF05C5">
        <w:rPr>
          <w:i/>
          <w:iCs/>
          <w:sz w:val="20"/>
          <w:lang w:val="en-GB"/>
        </w:rPr>
        <w:t>Justification of grading decisions</w:t>
      </w:r>
    </w:p>
    <w:p w14:paraId="4868E77E" w14:textId="77777777" w:rsidR="006F11E6" w:rsidRPr="00CF05C5" w:rsidRDefault="00164B9D">
      <w:pPr>
        <w:pStyle w:val="Brdtext"/>
        <w:spacing w:before="93" w:line="276" w:lineRule="auto"/>
        <w:ind w:left="871" w:right="639"/>
        <w:rPr>
          <w:lang w:val="en-GB"/>
        </w:rPr>
      </w:pPr>
      <w:r w:rsidRPr="00CF05C5">
        <w:rPr>
          <w:lang w:val="en-GB"/>
        </w:rPr>
        <w:t>The examiner is not obliged to justify a grading decision when it is made. However, should a student request justification of the grade, the examiner is, if possible, obliged to comply with this request and justify the individual decision. If justification is requested after such a long time that it is unclear what circumstances have formed the basis for a particular grade or if the examiner in question no longer serves at the University, the student cannot expect to receive a retrospective justification. If the students have requested it, they can get a walkthrough of the examination, if the examiner deems it appropriate. The examiner should be present at the review.</w:t>
      </w:r>
    </w:p>
    <w:p w14:paraId="7B85A1D0" w14:textId="77777777" w:rsidR="006F11E6" w:rsidRPr="00CF05C5" w:rsidRDefault="006F11E6">
      <w:pPr>
        <w:pStyle w:val="Brdtext"/>
        <w:rPr>
          <w:sz w:val="21"/>
          <w:lang w:val="en-GB"/>
        </w:rPr>
      </w:pPr>
    </w:p>
    <w:p w14:paraId="509DAEFC" w14:textId="1231BFEF" w:rsidR="006F11E6" w:rsidRPr="00CF05C5" w:rsidRDefault="00781559">
      <w:pPr>
        <w:pStyle w:val="Liststycke"/>
        <w:numPr>
          <w:ilvl w:val="2"/>
          <w:numId w:val="6"/>
        </w:numPr>
        <w:tabs>
          <w:tab w:val="left" w:pos="1354"/>
        </w:tabs>
        <w:spacing w:before="1"/>
        <w:ind w:left="1353" w:hanging="482"/>
        <w:rPr>
          <w:i/>
          <w:sz w:val="20"/>
          <w:lang w:val="en-GB"/>
        </w:rPr>
      </w:pPr>
      <w:bookmarkStart w:id="38" w:name="_bookmark38"/>
      <w:bookmarkEnd w:id="38"/>
      <w:r>
        <w:rPr>
          <w:i/>
          <w:iCs/>
          <w:sz w:val="20"/>
          <w:lang w:val="en-GB"/>
        </w:rPr>
        <w:t>Handling</w:t>
      </w:r>
      <w:r w:rsidR="00164B9D" w:rsidRPr="00CF05C5">
        <w:rPr>
          <w:i/>
          <w:iCs/>
          <w:sz w:val="20"/>
          <w:lang w:val="en-GB"/>
        </w:rPr>
        <w:t xml:space="preserve"> examination papers</w:t>
      </w:r>
    </w:p>
    <w:p w14:paraId="4C4ECE4A" w14:textId="5CE17C3E" w:rsidR="006F11E6" w:rsidRPr="00CF05C5" w:rsidRDefault="00164B9D">
      <w:pPr>
        <w:pStyle w:val="Brdtext"/>
        <w:spacing w:before="94" w:line="276" w:lineRule="auto"/>
        <w:ind w:left="871" w:right="636"/>
        <w:rPr>
          <w:lang w:val="en-GB"/>
        </w:rPr>
      </w:pPr>
      <w:r w:rsidRPr="00CF05C5">
        <w:rPr>
          <w:lang w:val="en-GB"/>
        </w:rPr>
        <w:t xml:space="preserve">Assessed examination papers can be collected at the Student Centre. The student </w:t>
      </w:r>
      <w:r w:rsidR="00C15692">
        <w:rPr>
          <w:lang w:val="en-GB"/>
        </w:rPr>
        <w:t>shall</w:t>
      </w:r>
      <w:r w:rsidRPr="00CF05C5">
        <w:rPr>
          <w:lang w:val="en-GB"/>
        </w:rPr>
        <w:t xml:space="preserve"> present identification to collect their examination papers and acknowledge receipt (see </w:t>
      </w:r>
      <w:r w:rsidR="0053037C">
        <w:rPr>
          <w:lang w:val="en-GB"/>
        </w:rPr>
        <w:t>S</w:t>
      </w:r>
      <w:r w:rsidRPr="00CF05C5">
        <w:rPr>
          <w:lang w:val="en-GB"/>
        </w:rPr>
        <w:t xml:space="preserve">ection 5.3 on the signification of identification). If the student is not able to collect their examination papers in person, the person who collects it for the student </w:t>
      </w:r>
      <w:r w:rsidR="00C15692">
        <w:rPr>
          <w:lang w:val="en-GB"/>
        </w:rPr>
        <w:t>shall</w:t>
      </w:r>
      <w:r w:rsidRPr="00CF05C5">
        <w:rPr>
          <w:lang w:val="en-GB"/>
        </w:rPr>
        <w:t xml:space="preserve"> present an original signed authorisation.</w:t>
      </w:r>
    </w:p>
    <w:p w14:paraId="064CD76F" w14:textId="77777777" w:rsidR="006F11E6" w:rsidRPr="00CF05C5" w:rsidRDefault="006F11E6">
      <w:pPr>
        <w:pStyle w:val="Brdtext"/>
        <w:spacing w:before="7"/>
        <w:rPr>
          <w:sz w:val="31"/>
          <w:lang w:val="en-GB"/>
        </w:rPr>
      </w:pPr>
    </w:p>
    <w:p w14:paraId="4CF17C0A" w14:textId="77777777" w:rsidR="006F11E6" w:rsidRPr="00CF05C5" w:rsidRDefault="00164B9D">
      <w:pPr>
        <w:pStyle w:val="Rubrik1"/>
        <w:numPr>
          <w:ilvl w:val="0"/>
          <w:numId w:val="12"/>
        </w:numPr>
        <w:tabs>
          <w:tab w:val="left" w:pos="1156"/>
        </w:tabs>
        <w:ind w:left="1155" w:hanging="284"/>
        <w:rPr>
          <w:lang w:val="en-GB"/>
        </w:rPr>
      </w:pPr>
      <w:bookmarkStart w:id="39" w:name="_bookmark39"/>
      <w:bookmarkEnd w:id="39"/>
      <w:r w:rsidRPr="00CF05C5">
        <w:rPr>
          <w:iCs/>
          <w:lang w:val="en-GB"/>
        </w:rPr>
        <w:t>Written examinations</w:t>
      </w:r>
    </w:p>
    <w:p w14:paraId="673066BE" w14:textId="77777777" w:rsidR="006F11E6" w:rsidRPr="00CF05C5" w:rsidRDefault="006F11E6">
      <w:pPr>
        <w:pStyle w:val="Brdtext"/>
        <w:spacing w:before="5"/>
        <w:rPr>
          <w:b/>
          <w:i/>
          <w:sz w:val="26"/>
          <w:lang w:val="en-GB"/>
        </w:rPr>
      </w:pPr>
    </w:p>
    <w:p w14:paraId="46E2826E" w14:textId="44BAE194" w:rsidR="006F11E6" w:rsidRPr="00CF05C5" w:rsidRDefault="00164B9D">
      <w:pPr>
        <w:pStyle w:val="Brdtext"/>
        <w:spacing w:line="276" w:lineRule="auto"/>
        <w:ind w:left="871" w:right="685"/>
        <w:rPr>
          <w:lang w:val="en-GB"/>
        </w:rPr>
      </w:pPr>
      <w:r w:rsidRPr="00CF05C5">
        <w:rPr>
          <w:lang w:val="en-GB"/>
        </w:rPr>
        <w:t xml:space="preserve">At MDH, all written examinations shall be carried out anonymously. This means that the students' personal details shall be replaced by a code during the examination. Exceptions apply to certain exams done on </w:t>
      </w:r>
      <w:r w:rsidR="00A520D1">
        <w:rPr>
          <w:lang w:val="en-GB"/>
        </w:rPr>
        <w:t>a</w:t>
      </w:r>
      <w:r w:rsidRPr="00CF05C5">
        <w:rPr>
          <w:lang w:val="en-GB"/>
        </w:rPr>
        <w:t xml:space="preserve"> computer.</w:t>
      </w:r>
    </w:p>
    <w:p w14:paraId="7AB29604" w14:textId="77777777" w:rsidR="006F11E6" w:rsidRPr="00CF05C5" w:rsidRDefault="006F11E6">
      <w:pPr>
        <w:pStyle w:val="Brdtext"/>
        <w:rPr>
          <w:sz w:val="21"/>
          <w:lang w:val="en-GB"/>
        </w:rPr>
      </w:pPr>
    </w:p>
    <w:p w14:paraId="30321269" w14:textId="77777777" w:rsidR="006F11E6" w:rsidRPr="00CF05C5" w:rsidRDefault="00164B9D">
      <w:pPr>
        <w:pStyle w:val="Rubrik2"/>
        <w:numPr>
          <w:ilvl w:val="1"/>
          <w:numId w:val="12"/>
        </w:numPr>
        <w:tabs>
          <w:tab w:val="left" w:pos="1206"/>
        </w:tabs>
        <w:spacing w:before="1"/>
        <w:ind w:left="1205" w:hanging="334"/>
        <w:rPr>
          <w:lang w:val="en-GB"/>
        </w:rPr>
      </w:pPr>
      <w:bookmarkStart w:id="40" w:name="_bookmark40"/>
      <w:bookmarkEnd w:id="40"/>
      <w:r w:rsidRPr="00CF05C5">
        <w:rPr>
          <w:lang w:val="en-GB"/>
        </w:rPr>
        <w:t>Planning for the written examination</w:t>
      </w:r>
    </w:p>
    <w:p w14:paraId="0BF922D6" w14:textId="77777777" w:rsidR="006F11E6" w:rsidRPr="00CF05C5" w:rsidRDefault="006F11E6">
      <w:pPr>
        <w:pStyle w:val="Brdtext"/>
        <w:spacing w:before="1"/>
        <w:rPr>
          <w:b/>
          <w:sz w:val="31"/>
          <w:lang w:val="en-GB"/>
        </w:rPr>
      </w:pPr>
    </w:p>
    <w:p w14:paraId="6FBA134D" w14:textId="77777777" w:rsidR="006F11E6" w:rsidRPr="00CF05C5" w:rsidRDefault="00164B9D">
      <w:pPr>
        <w:pStyle w:val="Brdtext"/>
        <w:spacing w:line="276" w:lineRule="auto"/>
        <w:ind w:left="871" w:right="627"/>
        <w:rPr>
          <w:lang w:val="en-GB"/>
        </w:rPr>
      </w:pPr>
      <w:r w:rsidRPr="00CF05C5">
        <w:rPr>
          <w:lang w:val="en-GB"/>
        </w:rPr>
        <w:t>As a rule, the written examination will take place Monday to Friday. For distance learning courses and evening courses, it may also be possible to take an examination on a Saturday.  Exams longer than five hours and scheduled from Monday to Friday take place in the afternoon.</w:t>
      </w:r>
    </w:p>
    <w:p w14:paraId="50836D94" w14:textId="77777777" w:rsidR="006F11E6" w:rsidRPr="00CF05C5" w:rsidRDefault="006F11E6">
      <w:pPr>
        <w:pStyle w:val="Brdtext"/>
        <w:rPr>
          <w:sz w:val="23"/>
          <w:lang w:val="en-GB"/>
        </w:rPr>
      </w:pPr>
    </w:p>
    <w:p w14:paraId="5D0FA34D" w14:textId="77777777" w:rsidR="006F11E6" w:rsidRPr="00CF05C5" w:rsidRDefault="00164B9D">
      <w:pPr>
        <w:pStyle w:val="Brdtext"/>
        <w:ind w:left="871"/>
        <w:rPr>
          <w:lang w:val="en-GB"/>
        </w:rPr>
      </w:pPr>
      <w:r w:rsidRPr="00CF05C5">
        <w:rPr>
          <w:lang w:val="en-GB"/>
        </w:rPr>
        <w:t>A student has the right to freely choose advertised examination sessions.</w:t>
      </w:r>
    </w:p>
    <w:p w14:paraId="3BF8A753" w14:textId="77777777" w:rsidR="006F11E6" w:rsidRPr="00CF05C5" w:rsidRDefault="006F11E6">
      <w:pPr>
        <w:pStyle w:val="Brdtext"/>
        <w:spacing w:before="11"/>
        <w:rPr>
          <w:sz w:val="25"/>
          <w:lang w:val="en-GB"/>
        </w:rPr>
      </w:pPr>
    </w:p>
    <w:p w14:paraId="4D37F9A3" w14:textId="04FD3766" w:rsidR="006F11E6" w:rsidRPr="00CF05C5" w:rsidRDefault="00164B9D">
      <w:pPr>
        <w:pStyle w:val="Brdtext"/>
        <w:spacing w:line="276" w:lineRule="auto"/>
        <w:ind w:left="871" w:right="632"/>
        <w:rPr>
          <w:lang w:val="en-GB"/>
        </w:rPr>
      </w:pPr>
      <w:r w:rsidRPr="00CF05C5">
        <w:rPr>
          <w:lang w:val="en-GB"/>
        </w:rPr>
        <w:t>As s</w:t>
      </w:r>
      <w:r w:rsidR="004158D7">
        <w:rPr>
          <w:lang w:val="en-GB"/>
        </w:rPr>
        <w:t>tated</w:t>
      </w:r>
      <w:r w:rsidRPr="00CF05C5">
        <w:rPr>
          <w:lang w:val="en-GB"/>
        </w:rPr>
        <w:t xml:space="preserve"> in </w:t>
      </w:r>
      <w:r w:rsidR="004C3D67">
        <w:rPr>
          <w:lang w:val="en-GB"/>
        </w:rPr>
        <w:t>S</w:t>
      </w:r>
      <w:r w:rsidRPr="00CF05C5">
        <w:rPr>
          <w:lang w:val="en-GB"/>
        </w:rPr>
        <w:t>ection 4.1, all examination sessions shall, generally, be announced on the respective online timetable ahead of each semester. If the examination session has not been announced in the online timetable ahead of the semester, it may be announced no later than three weeks before the examination session.  When the examination schedule is posted on the University's website, one scheduled session may only be moved, changed, or cancelled due to obvious errors detected and in unforeseen and special circumstances, if done in the students' favour. Changes may only be made before the examination registration has opened.</w:t>
      </w:r>
    </w:p>
    <w:p w14:paraId="7770BDED" w14:textId="77777777" w:rsidR="006F11E6" w:rsidRPr="00CF05C5" w:rsidRDefault="006F11E6">
      <w:pPr>
        <w:pStyle w:val="Brdtext"/>
        <w:spacing w:before="1"/>
        <w:rPr>
          <w:sz w:val="21"/>
          <w:lang w:val="en-GB"/>
        </w:rPr>
      </w:pPr>
    </w:p>
    <w:p w14:paraId="3B331386" w14:textId="77777777" w:rsidR="006F11E6" w:rsidRPr="00CF05C5" w:rsidRDefault="00164B9D">
      <w:pPr>
        <w:pStyle w:val="Rubrik2"/>
        <w:numPr>
          <w:ilvl w:val="1"/>
          <w:numId w:val="12"/>
        </w:numPr>
        <w:tabs>
          <w:tab w:val="left" w:pos="1232"/>
        </w:tabs>
        <w:spacing w:before="1"/>
        <w:rPr>
          <w:lang w:val="en-GB"/>
        </w:rPr>
      </w:pPr>
      <w:bookmarkStart w:id="41" w:name="_bookmark41"/>
      <w:bookmarkEnd w:id="41"/>
      <w:r w:rsidRPr="00CF05C5">
        <w:rPr>
          <w:lang w:val="en-GB"/>
        </w:rPr>
        <w:t>Allowed aids during written examinations</w:t>
      </w:r>
    </w:p>
    <w:p w14:paraId="3180E135" w14:textId="77777777" w:rsidR="006F11E6" w:rsidRPr="00CF05C5" w:rsidRDefault="006F11E6">
      <w:pPr>
        <w:pStyle w:val="Brdtext"/>
        <w:spacing w:before="4"/>
        <w:rPr>
          <w:b/>
          <w:sz w:val="28"/>
          <w:lang w:val="en-GB"/>
        </w:rPr>
      </w:pPr>
    </w:p>
    <w:p w14:paraId="384C8CD0" w14:textId="77777777" w:rsidR="006F11E6" w:rsidRPr="00CF05C5" w:rsidRDefault="00164B9D">
      <w:pPr>
        <w:pStyle w:val="Brdtext"/>
        <w:spacing w:line="273" w:lineRule="auto"/>
        <w:ind w:left="871" w:right="715"/>
        <w:rPr>
          <w:lang w:val="en-GB"/>
        </w:rPr>
      </w:pPr>
      <w:r w:rsidRPr="00CF05C5">
        <w:rPr>
          <w:lang w:val="en-GB"/>
        </w:rPr>
        <w:t>The examination form shall indicate which aids may be used during the written examination, such as calculators, tables, dictionaries, or textbooks.</w:t>
      </w:r>
    </w:p>
    <w:p w14:paraId="6BC2EA3E" w14:textId="77777777" w:rsidR="006F11E6" w:rsidRPr="00CF05C5" w:rsidRDefault="00164B9D">
      <w:pPr>
        <w:pStyle w:val="Brdtext"/>
        <w:spacing w:before="2"/>
        <w:ind w:left="871"/>
        <w:rPr>
          <w:lang w:val="en-GB"/>
        </w:rPr>
      </w:pPr>
      <w:r w:rsidRPr="00CF05C5">
        <w:rPr>
          <w:lang w:val="en-GB"/>
        </w:rPr>
        <w:t>The same information shall appear on the invigilator’s cover page.</w:t>
      </w:r>
    </w:p>
    <w:p w14:paraId="2FA12ED5" w14:textId="77777777" w:rsidR="006F11E6" w:rsidRPr="00CF05C5" w:rsidRDefault="006F11E6">
      <w:pPr>
        <w:rPr>
          <w:lang w:val="en-GB"/>
        </w:rPr>
        <w:sectPr w:rsidR="006F11E6" w:rsidRPr="00CF05C5">
          <w:headerReference w:type="default" r:id="rId11"/>
          <w:pgSz w:w="11910" w:h="16840"/>
          <w:pgMar w:top="920" w:right="1680" w:bottom="280" w:left="1680" w:header="708" w:footer="0" w:gutter="0"/>
          <w:pgNumType w:start="11"/>
          <w:cols w:space="720"/>
        </w:sectPr>
      </w:pPr>
    </w:p>
    <w:p w14:paraId="558E60D8" w14:textId="77777777" w:rsidR="006F11E6" w:rsidRPr="00CF05C5" w:rsidRDefault="006F11E6">
      <w:pPr>
        <w:pStyle w:val="Brdtext"/>
        <w:rPr>
          <w:lang w:val="en-GB"/>
        </w:rPr>
      </w:pPr>
    </w:p>
    <w:p w14:paraId="5226128A" w14:textId="77777777" w:rsidR="006F11E6" w:rsidRPr="00CF05C5" w:rsidRDefault="006F11E6">
      <w:pPr>
        <w:pStyle w:val="Brdtext"/>
        <w:spacing w:before="6"/>
        <w:rPr>
          <w:sz w:val="22"/>
          <w:lang w:val="en-GB"/>
        </w:rPr>
      </w:pPr>
    </w:p>
    <w:p w14:paraId="19A20A55" w14:textId="77777777" w:rsidR="006F11E6" w:rsidRPr="00CF05C5" w:rsidRDefault="00164B9D">
      <w:pPr>
        <w:pStyle w:val="Rubrik2"/>
        <w:numPr>
          <w:ilvl w:val="1"/>
          <w:numId w:val="12"/>
        </w:numPr>
        <w:tabs>
          <w:tab w:val="left" w:pos="1232"/>
        </w:tabs>
        <w:rPr>
          <w:lang w:val="en-GB"/>
        </w:rPr>
      </w:pPr>
      <w:bookmarkStart w:id="42" w:name="_bookmark42"/>
      <w:bookmarkEnd w:id="42"/>
      <w:r w:rsidRPr="00CF05C5">
        <w:rPr>
          <w:lang w:val="en-GB"/>
        </w:rPr>
        <w:t>Registration for written examinations</w:t>
      </w:r>
    </w:p>
    <w:p w14:paraId="78731C51" w14:textId="77777777" w:rsidR="006F11E6" w:rsidRPr="00CF05C5" w:rsidRDefault="006F11E6">
      <w:pPr>
        <w:pStyle w:val="Brdtext"/>
        <w:spacing w:before="3"/>
        <w:rPr>
          <w:b/>
          <w:sz w:val="31"/>
          <w:lang w:val="en-GB"/>
        </w:rPr>
      </w:pPr>
    </w:p>
    <w:p w14:paraId="73124D87" w14:textId="1960B5F8" w:rsidR="006F11E6" w:rsidRPr="00CF05C5" w:rsidRDefault="00164B9D">
      <w:pPr>
        <w:pStyle w:val="Brdtext"/>
        <w:spacing w:line="276" w:lineRule="auto"/>
        <w:ind w:left="871" w:right="680"/>
        <w:rPr>
          <w:lang w:val="en-GB"/>
        </w:rPr>
      </w:pPr>
      <w:r w:rsidRPr="00CF05C5">
        <w:rPr>
          <w:lang w:val="en-GB"/>
        </w:rPr>
        <w:t xml:space="preserve">Registration for written examinations is </w:t>
      </w:r>
      <w:r w:rsidRPr="00CF05C5">
        <w:rPr>
          <w:b/>
          <w:bCs/>
          <w:lang w:val="en-GB"/>
        </w:rPr>
        <w:t>mandatory.</w:t>
      </w:r>
      <w:r w:rsidRPr="00CF05C5">
        <w:rPr>
          <w:lang w:val="en-GB"/>
        </w:rPr>
        <w:t xml:space="preserve"> A student who has not registered is not allowed to take part in the examination. Registration </w:t>
      </w:r>
      <w:r w:rsidR="00C15692">
        <w:rPr>
          <w:lang w:val="en-GB"/>
        </w:rPr>
        <w:t>shall</w:t>
      </w:r>
      <w:r w:rsidRPr="00CF05C5">
        <w:rPr>
          <w:lang w:val="en-GB"/>
        </w:rPr>
        <w:t xml:space="preserve"> be done </w:t>
      </w:r>
      <w:r w:rsidRPr="00CF05C5">
        <w:rPr>
          <w:i/>
          <w:iCs/>
          <w:lang w:val="en-GB"/>
        </w:rPr>
        <w:t xml:space="preserve">no later than 10 calendar days </w:t>
      </w:r>
      <w:r w:rsidRPr="00CF05C5">
        <w:rPr>
          <w:lang w:val="en-GB"/>
        </w:rPr>
        <w:t xml:space="preserve">before the examination date. Registration is done in the Student Portal or in exceptional cases according to special instructions from the </w:t>
      </w:r>
      <w:proofErr w:type="gramStart"/>
      <w:r w:rsidRPr="00CF05C5">
        <w:rPr>
          <w:lang w:val="en-GB"/>
        </w:rPr>
        <w:t>School</w:t>
      </w:r>
      <w:proofErr w:type="gramEnd"/>
      <w:r w:rsidRPr="00CF05C5">
        <w:rPr>
          <w:lang w:val="en-GB"/>
        </w:rPr>
        <w:t>.</w:t>
      </w:r>
    </w:p>
    <w:p w14:paraId="203528DC" w14:textId="77777777" w:rsidR="006F11E6" w:rsidRPr="00CF05C5" w:rsidRDefault="006F11E6">
      <w:pPr>
        <w:pStyle w:val="Brdtext"/>
        <w:rPr>
          <w:sz w:val="23"/>
          <w:lang w:val="en-GB"/>
        </w:rPr>
      </w:pPr>
    </w:p>
    <w:p w14:paraId="326D3A4B" w14:textId="6C42EA25" w:rsidR="006F11E6" w:rsidRPr="00CF05C5" w:rsidRDefault="00164B9D">
      <w:pPr>
        <w:pStyle w:val="Brdtext"/>
        <w:spacing w:line="276" w:lineRule="auto"/>
        <w:ind w:left="871" w:right="957"/>
        <w:jc w:val="both"/>
        <w:rPr>
          <w:lang w:val="en-GB"/>
        </w:rPr>
      </w:pPr>
      <w:r w:rsidRPr="00CF05C5">
        <w:rPr>
          <w:lang w:val="en-GB"/>
        </w:rPr>
        <w:t xml:space="preserve">This means that if the exam is held on, for example, Thursday 29 January, registration </w:t>
      </w:r>
      <w:r w:rsidR="00C15692">
        <w:rPr>
          <w:lang w:val="en-GB"/>
        </w:rPr>
        <w:t>shall</w:t>
      </w:r>
      <w:r w:rsidRPr="00CF05C5">
        <w:rPr>
          <w:lang w:val="en-GB"/>
        </w:rPr>
        <w:t xml:space="preserve"> be done no later than Monday 19 January. The registration </w:t>
      </w:r>
      <w:r w:rsidR="00C15692">
        <w:rPr>
          <w:lang w:val="en-GB"/>
        </w:rPr>
        <w:t>shall</w:t>
      </w:r>
      <w:r w:rsidRPr="00CF05C5">
        <w:rPr>
          <w:lang w:val="en-GB"/>
        </w:rPr>
        <w:t xml:space="preserve"> therefore be done no later than 23.59 on Monday 19 January.</w:t>
      </w:r>
    </w:p>
    <w:p w14:paraId="236215D5" w14:textId="77777777" w:rsidR="006F11E6" w:rsidRPr="00CF05C5" w:rsidRDefault="006F11E6">
      <w:pPr>
        <w:pStyle w:val="Brdtext"/>
        <w:spacing w:before="1"/>
        <w:rPr>
          <w:sz w:val="21"/>
          <w:lang w:val="en-GB"/>
        </w:rPr>
      </w:pPr>
    </w:p>
    <w:p w14:paraId="04EC43E8" w14:textId="77777777" w:rsidR="006F11E6" w:rsidRPr="00CF05C5" w:rsidRDefault="00164B9D">
      <w:pPr>
        <w:pStyle w:val="Rubrik2"/>
        <w:numPr>
          <w:ilvl w:val="1"/>
          <w:numId w:val="12"/>
        </w:numPr>
        <w:tabs>
          <w:tab w:val="left" w:pos="1237"/>
        </w:tabs>
        <w:ind w:left="1236" w:hanging="365"/>
        <w:rPr>
          <w:lang w:val="en-GB"/>
        </w:rPr>
      </w:pPr>
      <w:bookmarkStart w:id="43" w:name="_bookmark43"/>
      <w:bookmarkEnd w:id="43"/>
      <w:r w:rsidRPr="00CF05C5">
        <w:rPr>
          <w:lang w:val="en-GB"/>
        </w:rPr>
        <w:t>Procedure during written examinations</w:t>
      </w:r>
    </w:p>
    <w:p w14:paraId="76F5BF3E" w14:textId="77777777" w:rsidR="006F11E6" w:rsidRPr="00CF05C5" w:rsidRDefault="006F11E6">
      <w:pPr>
        <w:pStyle w:val="Brdtext"/>
        <w:spacing w:before="1"/>
        <w:rPr>
          <w:b/>
          <w:sz w:val="28"/>
          <w:lang w:val="en-GB"/>
        </w:rPr>
      </w:pPr>
    </w:p>
    <w:p w14:paraId="4CB6B4EB" w14:textId="519CC908" w:rsidR="006F11E6" w:rsidRPr="00CF05C5" w:rsidRDefault="00164B9D">
      <w:pPr>
        <w:pStyle w:val="Liststycke"/>
        <w:numPr>
          <w:ilvl w:val="0"/>
          <w:numId w:val="5"/>
        </w:numPr>
        <w:tabs>
          <w:tab w:val="left" w:pos="1591"/>
          <w:tab w:val="left" w:pos="1592"/>
        </w:tabs>
        <w:spacing w:line="276" w:lineRule="auto"/>
        <w:ind w:right="733"/>
        <w:rPr>
          <w:sz w:val="20"/>
          <w:lang w:val="en-GB"/>
        </w:rPr>
      </w:pPr>
      <w:r w:rsidRPr="00CF05C5">
        <w:rPr>
          <w:sz w:val="20"/>
          <w:lang w:val="en-GB"/>
        </w:rPr>
        <w:t xml:space="preserve">Students who are going to take the written examination are admitted to the exam room between the following hours 8:00 and 8:20 for a morning exam </w:t>
      </w:r>
      <w:r w:rsidR="004303B1" w:rsidRPr="00CF05C5">
        <w:rPr>
          <w:sz w:val="20"/>
          <w:lang w:val="en-GB"/>
        </w:rPr>
        <w:t>and 14:00</w:t>
      </w:r>
      <w:r w:rsidRPr="00CF05C5">
        <w:rPr>
          <w:sz w:val="20"/>
          <w:lang w:val="en-GB"/>
        </w:rPr>
        <w:t xml:space="preserve"> and 14:20 for an afternoon exam.</w:t>
      </w:r>
    </w:p>
    <w:p w14:paraId="18477DE8" w14:textId="77777777" w:rsidR="006F11E6" w:rsidRPr="00CF05C5" w:rsidRDefault="006F11E6">
      <w:pPr>
        <w:pStyle w:val="Brdtext"/>
        <w:spacing w:before="10"/>
        <w:rPr>
          <w:sz w:val="22"/>
          <w:lang w:val="en-GB"/>
        </w:rPr>
      </w:pPr>
    </w:p>
    <w:p w14:paraId="09B5DB4A" w14:textId="77777777" w:rsidR="006F11E6" w:rsidRPr="00CF05C5" w:rsidRDefault="00164B9D">
      <w:pPr>
        <w:pStyle w:val="Liststycke"/>
        <w:numPr>
          <w:ilvl w:val="0"/>
          <w:numId w:val="5"/>
        </w:numPr>
        <w:tabs>
          <w:tab w:val="left" w:pos="1591"/>
          <w:tab w:val="left" w:pos="1592"/>
        </w:tabs>
        <w:spacing w:before="1"/>
        <w:rPr>
          <w:sz w:val="20"/>
          <w:lang w:val="en-GB"/>
        </w:rPr>
      </w:pPr>
      <w:r w:rsidRPr="00CF05C5">
        <w:rPr>
          <w:sz w:val="20"/>
          <w:lang w:val="en-GB"/>
        </w:rPr>
        <w:t>At 8:20 and 14:20 respectively, the doors to the examination room will be closed.</w:t>
      </w:r>
    </w:p>
    <w:p w14:paraId="20AA6D97" w14:textId="77777777" w:rsidR="006F11E6" w:rsidRPr="00CF05C5" w:rsidRDefault="006F11E6">
      <w:pPr>
        <w:pStyle w:val="Brdtext"/>
        <w:spacing w:before="11"/>
        <w:rPr>
          <w:sz w:val="25"/>
          <w:lang w:val="en-GB"/>
        </w:rPr>
      </w:pPr>
    </w:p>
    <w:p w14:paraId="453B0D2D" w14:textId="77777777" w:rsidR="006F11E6" w:rsidRPr="00CF05C5" w:rsidRDefault="00164B9D">
      <w:pPr>
        <w:pStyle w:val="Liststycke"/>
        <w:numPr>
          <w:ilvl w:val="0"/>
          <w:numId w:val="5"/>
        </w:numPr>
        <w:tabs>
          <w:tab w:val="left" w:pos="1591"/>
          <w:tab w:val="left" w:pos="1592"/>
        </w:tabs>
        <w:rPr>
          <w:sz w:val="20"/>
          <w:lang w:val="en-GB"/>
        </w:rPr>
      </w:pPr>
      <w:r w:rsidRPr="00CF05C5">
        <w:rPr>
          <w:sz w:val="20"/>
          <w:lang w:val="en-GB"/>
        </w:rPr>
        <w:t>At 8:30 and 14:30 respectively, the examination starts.</w:t>
      </w:r>
    </w:p>
    <w:p w14:paraId="05755097" w14:textId="77777777" w:rsidR="006F11E6" w:rsidRPr="00CF05C5" w:rsidRDefault="006F11E6">
      <w:pPr>
        <w:pStyle w:val="Brdtext"/>
        <w:spacing w:before="10"/>
        <w:rPr>
          <w:sz w:val="25"/>
          <w:lang w:val="en-GB"/>
        </w:rPr>
      </w:pPr>
    </w:p>
    <w:p w14:paraId="00A17126" w14:textId="537BBC2D" w:rsidR="006F11E6" w:rsidRPr="00CF05C5" w:rsidRDefault="00164B9D">
      <w:pPr>
        <w:pStyle w:val="Liststycke"/>
        <w:numPr>
          <w:ilvl w:val="0"/>
          <w:numId w:val="5"/>
        </w:numPr>
        <w:tabs>
          <w:tab w:val="left" w:pos="1591"/>
          <w:tab w:val="left" w:pos="1592"/>
        </w:tabs>
        <w:spacing w:before="1" w:line="276" w:lineRule="auto"/>
        <w:ind w:right="627"/>
        <w:rPr>
          <w:sz w:val="20"/>
          <w:lang w:val="en-GB"/>
        </w:rPr>
      </w:pPr>
      <w:r w:rsidRPr="00CF05C5">
        <w:rPr>
          <w:sz w:val="20"/>
          <w:lang w:val="en-GB"/>
        </w:rPr>
        <w:t xml:space="preserve">For examinations on Saturdays, admission takes place </w:t>
      </w:r>
      <w:r w:rsidR="004303B1" w:rsidRPr="00CF05C5">
        <w:rPr>
          <w:sz w:val="20"/>
          <w:lang w:val="en-GB"/>
        </w:rPr>
        <w:t>between 08</w:t>
      </w:r>
      <w:r w:rsidRPr="00CF05C5">
        <w:rPr>
          <w:sz w:val="20"/>
          <w:lang w:val="en-GB"/>
        </w:rPr>
        <w:t>:30 and 8:50 and starts at 09:00.</w:t>
      </w:r>
    </w:p>
    <w:p w14:paraId="2912CFEB" w14:textId="77777777" w:rsidR="006F11E6" w:rsidRPr="00CF05C5" w:rsidRDefault="006F11E6">
      <w:pPr>
        <w:pStyle w:val="Brdtext"/>
        <w:spacing w:before="8"/>
        <w:rPr>
          <w:sz w:val="25"/>
          <w:lang w:val="en-GB"/>
        </w:rPr>
      </w:pPr>
    </w:p>
    <w:p w14:paraId="51BF3766" w14:textId="77777777" w:rsidR="006F11E6" w:rsidRPr="00CF05C5" w:rsidRDefault="00164B9D">
      <w:pPr>
        <w:pStyle w:val="Liststycke"/>
        <w:numPr>
          <w:ilvl w:val="0"/>
          <w:numId w:val="5"/>
        </w:numPr>
        <w:tabs>
          <w:tab w:val="left" w:pos="1591"/>
          <w:tab w:val="left" w:pos="1592"/>
        </w:tabs>
        <w:spacing w:line="273" w:lineRule="auto"/>
        <w:ind w:right="892"/>
        <w:rPr>
          <w:sz w:val="20"/>
          <w:lang w:val="en-GB"/>
        </w:rPr>
      </w:pPr>
      <w:r w:rsidRPr="00CF05C5">
        <w:rPr>
          <w:sz w:val="20"/>
          <w:lang w:val="en-GB"/>
        </w:rPr>
        <w:t>After admission, identification and registration checks and the distribution of each student's anonymous code for the specific examination session are conducted. The code is automatically linked to the student's personal details. It is therefore not possible to change the code.</w:t>
      </w:r>
    </w:p>
    <w:p w14:paraId="2FBD1368" w14:textId="77777777" w:rsidR="006F11E6" w:rsidRPr="00CF05C5" w:rsidRDefault="006F11E6">
      <w:pPr>
        <w:pStyle w:val="Brdtext"/>
        <w:spacing w:before="4"/>
        <w:rPr>
          <w:sz w:val="30"/>
          <w:lang w:val="en-GB"/>
        </w:rPr>
      </w:pPr>
    </w:p>
    <w:p w14:paraId="039E3DF9" w14:textId="2DBBD11B" w:rsidR="006F11E6" w:rsidRPr="00CF05C5" w:rsidRDefault="00164B9D">
      <w:pPr>
        <w:pStyle w:val="Brdtext"/>
        <w:spacing w:line="276" w:lineRule="auto"/>
        <w:ind w:left="1591" w:right="876"/>
        <w:rPr>
          <w:lang w:val="en-GB"/>
        </w:rPr>
      </w:pPr>
      <w:r w:rsidRPr="00CF05C5">
        <w:rPr>
          <w:lang w:val="en-GB"/>
        </w:rPr>
        <w:t xml:space="preserve">The student </w:t>
      </w:r>
      <w:r w:rsidR="00C15692">
        <w:rPr>
          <w:lang w:val="en-GB"/>
        </w:rPr>
        <w:t>shall</w:t>
      </w:r>
      <w:r w:rsidRPr="00CF05C5">
        <w:rPr>
          <w:lang w:val="en-GB"/>
        </w:rPr>
        <w:t xml:space="preserve"> be able to prove their identity through a valid photo ID </w:t>
      </w:r>
      <w:proofErr w:type="gramStart"/>
      <w:r w:rsidRPr="00CF05C5">
        <w:rPr>
          <w:lang w:val="en-GB"/>
        </w:rPr>
        <w:t>in order to</w:t>
      </w:r>
      <w:proofErr w:type="gramEnd"/>
      <w:r w:rsidRPr="00CF05C5">
        <w:rPr>
          <w:lang w:val="en-GB"/>
        </w:rPr>
        <w:t xml:space="preserve"> complete the test. Passports, international id cards or </w:t>
      </w:r>
      <w:hyperlink r:id="rId12">
        <w:r w:rsidRPr="00CF05C5">
          <w:rPr>
            <w:lang w:val="en-GB"/>
          </w:rPr>
          <w:t xml:space="preserve">driving licences, </w:t>
        </w:r>
      </w:hyperlink>
      <w:r w:rsidRPr="00CF05C5">
        <w:rPr>
          <w:lang w:val="en-GB"/>
        </w:rPr>
        <w:t>Swedish national ID cards or driving licences, Swedish SIS-marked ID card or an ID card issued by a public authority, such as the Swedish Tax Agency, apply as identification. Please note that the University's access card is not valid as an ID/identity document, nor is a copy of the identification or similar image of ID a valid ID.</w:t>
      </w:r>
    </w:p>
    <w:p w14:paraId="68BC2DFB" w14:textId="77777777" w:rsidR="006F11E6" w:rsidRPr="00CF05C5" w:rsidRDefault="006F11E6">
      <w:pPr>
        <w:pStyle w:val="Brdtext"/>
        <w:spacing w:before="10"/>
        <w:rPr>
          <w:sz w:val="22"/>
          <w:lang w:val="en-GB"/>
        </w:rPr>
      </w:pPr>
    </w:p>
    <w:p w14:paraId="163CDCB0" w14:textId="4A9F8BB4" w:rsidR="006F11E6" w:rsidRPr="00CF05C5" w:rsidRDefault="00164B9D">
      <w:pPr>
        <w:pStyle w:val="Liststycke"/>
        <w:numPr>
          <w:ilvl w:val="0"/>
          <w:numId w:val="5"/>
        </w:numPr>
        <w:tabs>
          <w:tab w:val="left" w:pos="1591"/>
          <w:tab w:val="left" w:pos="1592"/>
        </w:tabs>
        <w:spacing w:line="276" w:lineRule="auto"/>
        <w:ind w:right="609"/>
        <w:rPr>
          <w:sz w:val="20"/>
          <w:lang w:val="en-GB"/>
        </w:rPr>
      </w:pPr>
      <w:r w:rsidRPr="00CF05C5">
        <w:rPr>
          <w:sz w:val="20"/>
          <w:lang w:val="en-GB"/>
        </w:rPr>
        <w:t>Students who do not arrive in time for the written examination assemble outside the exa</w:t>
      </w:r>
      <w:r w:rsidR="00DD5020">
        <w:rPr>
          <w:sz w:val="20"/>
          <w:lang w:val="en-GB"/>
        </w:rPr>
        <w:t>mination</w:t>
      </w:r>
      <w:r w:rsidRPr="00CF05C5">
        <w:rPr>
          <w:sz w:val="20"/>
          <w:lang w:val="en-GB"/>
        </w:rPr>
        <w:t xml:space="preserve"> room. This assembly takes place for 40 minutes; from the closing of the doors of the examination room from 8:20 to 9:00 respectively</w:t>
      </w:r>
    </w:p>
    <w:p w14:paraId="37EB11FF" w14:textId="02CEE176" w:rsidR="006F11E6" w:rsidRPr="00CF05C5" w:rsidRDefault="00164B9D">
      <w:pPr>
        <w:pStyle w:val="Brdtext"/>
        <w:spacing w:line="276" w:lineRule="auto"/>
        <w:ind w:left="1591" w:right="999"/>
        <w:rPr>
          <w:lang w:val="en-GB"/>
        </w:rPr>
      </w:pPr>
      <w:r w:rsidRPr="00CF05C5">
        <w:rPr>
          <w:lang w:val="en-GB"/>
        </w:rPr>
        <w:t xml:space="preserve">14:20 </w:t>
      </w:r>
      <w:r w:rsidR="004303B1" w:rsidRPr="00CF05C5">
        <w:rPr>
          <w:lang w:val="en-GB"/>
        </w:rPr>
        <w:t>to 15:00</w:t>
      </w:r>
      <w:r w:rsidRPr="00CF05C5">
        <w:rPr>
          <w:lang w:val="en-GB"/>
        </w:rPr>
        <w:t xml:space="preserve">. After that only one admission to the examination room takes place. </w:t>
      </w:r>
      <w:r w:rsidRPr="00CF05C5">
        <w:rPr>
          <w:b/>
          <w:bCs/>
          <w:lang w:val="en-GB"/>
        </w:rPr>
        <w:t xml:space="preserve">No extra writing time is allowed. </w:t>
      </w:r>
      <w:r w:rsidRPr="00CF05C5">
        <w:rPr>
          <w:lang w:val="en-GB"/>
        </w:rPr>
        <w:t xml:space="preserve"> Even for the other students who come to the assembly, only registered students are allowed to take the exam.</w:t>
      </w:r>
    </w:p>
    <w:p w14:paraId="501E371B" w14:textId="77777777" w:rsidR="006F11E6" w:rsidRPr="00CF05C5" w:rsidRDefault="006F11E6">
      <w:pPr>
        <w:pStyle w:val="Brdtext"/>
        <w:spacing w:before="3"/>
        <w:rPr>
          <w:sz w:val="30"/>
          <w:lang w:val="en-GB"/>
        </w:rPr>
      </w:pPr>
    </w:p>
    <w:p w14:paraId="3234EDFC" w14:textId="44D42052" w:rsidR="006F11E6" w:rsidRPr="00CF05C5" w:rsidRDefault="00164B9D">
      <w:pPr>
        <w:pStyle w:val="Brdtext"/>
        <w:ind w:left="1591"/>
        <w:rPr>
          <w:lang w:val="en-GB"/>
        </w:rPr>
      </w:pPr>
      <w:r w:rsidRPr="00CF05C5">
        <w:rPr>
          <w:lang w:val="en-GB"/>
        </w:rPr>
        <w:t xml:space="preserve">On Saturdays, the assembly is </w:t>
      </w:r>
      <w:r w:rsidR="004303B1" w:rsidRPr="00CF05C5">
        <w:rPr>
          <w:lang w:val="en-GB"/>
        </w:rPr>
        <w:t>from 08</w:t>
      </w:r>
      <w:r w:rsidRPr="00CF05C5">
        <w:rPr>
          <w:lang w:val="en-GB"/>
        </w:rPr>
        <w:t>:50 to 09:30.</w:t>
      </w:r>
    </w:p>
    <w:p w14:paraId="339ABAF5" w14:textId="77777777" w:rsidR="006F11E6" w:rsidRPr="00CF05C5" w:rsidRDefault="006F11E6">
      <w:pPr>
        <w:pStyle w:val="Brdtext"/>
        <w:rPr>
          <w:sz w:val="22"/>
          <w:lang w:val="en-GB"/>
        </w:rPr>
      </w:pPr>
    </w:p>
    <w:p w14:paraId="52031DBF" w14:textId="77777777" w:rsidR="006F11E6" w:rsidRPr="00CF05C5" w:rsidRDefault="006F11E6">
      <w:pPr>
        <w:pStyle w:val="Brdtext"/>
        <w:spacing w:before="5"/>
        <w:rPr>
          <w:sz w:val="28"/>
          <w:lang w:val="en-GB"/>
        </w:rPr>
      </w:pPr>
    </w:p>
    <w:p w14:paraId="5C9912EF" w14:textId="77777777" w:rsidR="006F11E6" w:rsidRPr="00CF05C5" w:rsidRDefault="00164B9D">
      <w:pPr>
        <w:pStyle w:val="Liststycke"/>
        <w:numPr>
          <w:ilvl w:val="0"/>
          <w:numId w:val="5"/>
        </w:numPr>
        <w:tabs>
          <w:tab w:val="left" w:pos="1591"/>
          <w:tab w:val="left" w:pos="1592"/>
        </w:tabs>
        <w:spacing w:line="273" w:lineRule="auto"/>
        <w:ind w:right="1046"/>
        <w:rPr>
          <w:sz w:val="20"/>
          <w:lang w:val="en-GB"/>
        </w:rPr>
      </w:pPr>
      <w:r w:rsidRPr="00CF05C5">
        <w:rPr>
          <w:sz w:val="20"/>
          <w:lang w:val="en-GB"/>
        </w:rPr>
        <w:t>The student may leave the exam room no earlier than 45 minutes after the writing time has begun.</w:t>
      </w:r>
    </w:p>
    <w:p w14:paraId="77783FE6" w14:textId="77777777" w:rsidR="006F11E6" w:rsidRPr="00CF05C5" w:rsidRDefault="006F11E6">
      <w:pPr>
        <w:spacing w:line="273" w:lineRule="auto"/>
        <w:rPr>
          <w:sz w:val="20"/>
          <w:lang w:val="en-GB"/>
        </w:rPr>
        <w:sectPr w:rsidR="006F11E6" w:rsidRPr="00CF05C5">
          <w:pgSz w:w="11910" w:h="16840"/>
          <w:pgMar w:top="920" w:right="1680" w:bottom="280" w:left="1680" w:header="708" w:footer="0" w:gutter="0"/>
          <w:cols w:space="720"/>
        </w:sectPr>
      </w:pPr>
    </w:p>
    <w:p w14:paraId="5B385C08" w14:textId="77777777" w:rsidR="006F11E6" w:rsidRPr="00CF05C5" w:rsidRDefault="006F11E6">
      <w:pPr>
        <w:pStyle w:val="Brdtext"/>
        <w:rPr>
          <w:lang w:val="en-GB"/>
        </w:rPr>
      </w:pPr>
    </w:p>
    <w:p w14:paraId="1C2F73F4" w14:textId="77777777" w:rsidR="006F11E6" w:rsidRPr="00CF05C5" w:rsidRDefault="006F11E6">
      <w:pPr>
        <w:pStyle w:val="Brdtext"/>
        <w:rPr>
          <w:lang w:val="en-GB"/>
        </w:rPr>
      </w:pPr>
    </w:p>
    <w:p w14:paraId="63801155" w14:textId="77777777" w:rsidR="006F11E6" w:rsidRPr="00CF05C5" w:rsidRDefault="006F11E6">
      <w:pPr>
        <w:pStyle w:val="Brdtext"/>
        <w:spacing w:before="8"/>
        <w:rPr>
          <w:sz w:val="16"/>
          <w:lang w:val="en-GB"/>
        </w:rPr>
      </w:pPr>
    </w:p>
    <w:p w14:paraId="4325E4D6" w14:textId="6EACD17E" w:rsidR="006F11E6" w:rsidRPr="00CF05C5" w:rsidRDefault="00164B9D">
      <w:pPr>
        <w:pStyle w:val="Liststycke"/>
        <w:numPr>
          <w:ilvl w:val="0"/>
          <w:numId w:val="5"/>
        </w:numPr>
        <w:tabs>
          <w:tab w:val="left" w:pos="1591"/>
          <w:tab w:val="left" w:pos="1592"/>
        </w:tabs>
        <w:spacing w:before="100" w:line="276" w:lineRule="auto"/>
        <w:ind w:right="785"/>
        <w:rPr>
          <w:sz w:val="20"/>
          <w:lang w:val="en-GB"/>
        </w:rPr>
      </w:pPr>
      <w:r w:rsidRPr="00CF05C5">
        <w:rPr>
          <w:sz w:val="20"/>
          <w:lang w:val="en-GB"/>
        </w:rPr>
        <w:t xml:space="preserve">No one may, except in conjunction with toilet visits and similar, leave the examination room before the answers have been submitted. Even those who have not answered the questions </w:t>
      </w:r>
      <w:r w:rsidR="00C15692">
        <w:rPr>
          <w:sz w:val="20"/>
          <w:lang w:val="en-GB"/>
        </w:rPr>
        <w:t>shall</w:t>
      </w:r>
      <w:r w:rsidRPr="00CF05C5">
        <w:rPr>
          <w:sz w:val="20"/>
          <w:lang w:val="en-GB"/>
        </w:rPr>
        <w:t xml:space="preserve"> submit what is known as blank writing, i.e., exam covers </w:t>
      </w:r>
      <w:r w:rsidR="00B374B7">
        <w:rPr>
          <w:sz w:val="20"/>
          <w:lang w:val="en-GB"/>
        </w:rPr>
        <w:t>labell</w:t>
      </w:r>
      <w:r w:rsidRPr="00CF05C5">
        <w:rPr>
          <w:sz w:val="20"/>
          <w:lang w:val="en-GB"/>
        </w:rPr>
        <w:t>ed with the student's personal code, course code and date.</w:t>
      </w:r>
    </w:p>
    <w:p w14:paraId="1FC8C25B" w14:textId="77777777" w:rsidR="006F11E6" w:rsidRPr="00CF05C5" w:rsidRDefault="006F11E6">
      <w:pPr>
        <w:pStyle w:val="Brdtext"/>
        <w:spacing w:before="8"/>
        <w:rPr>
          <w:sz w:val="22"/>
          <w:lang w:val="en-GB"/>
        </w:rPr>
      </w:pPr>
    </w:p>
    <w:p w14:paraId="73D4E403" w14:textId="3E2B031C" w:rsidR="006F11E6" w:rsidRPr="00CF05C5" w:rsidRDefault="00164B9D">
      <w:pPr>
        <w:pStyle w:val="Liststycke"/>
        <w:numPr>
          <w:ilvl w:val="0"/>
          <w:numId w:val="5"/>
        </w:numPr>
        <w:tabs>
          <w:tab w:val="left" w:pos="1591"/>
          <w:tab w:val="left" w:pos="1592"/>
        </w:tabs>
        <w:spacing w:line="276" w:lineRule="auto"/>
        <w:ind w:right="599"/>
        <w:rPr>
          <w:sz w:val="20"/>
          <w:lang w:val="en-GB"/>
        </w:rPr>
      </w:pPr>
      <w:r w:rsidRPr="00CF05C5">
        <w:rPr>
          <w:sz w:val="20"/>
          <w:lang w:val="en-GB"/>
        </w:rPr>
        <w:t xml:space="preserve">After completing the examination, the student may bring the exam form out of the exam room but </w:t>
      </w:r>
      <w:r w:rsidR="00C15692">
        <w:rPr>
          <w:sz w:val="20"/>
          <w:lang w:val="en-GB"/>
        </w:rPr>
        <w:t>shall</w:t>
      </w:r>
      <w:r w:rsidRPr="00CF05C5">
        <w:rPr>
          <w:sz w:val="20"/>
          <w:lang w:val="en-GB"/>
        </w:rPr>
        <w:t xml:space="preserve"> leave the writing and scrap paper used during the examination in the room.</w:t>
      </w:r>
    </w:p>
    <w:p w14:paraId="493C47D1" w14:textId="77777777" w:rsidR="006F11E6" w:rsidRPr="00CF05C5" w:rsidRDefault="006F11E6">
      <w:pPr>
        <w:pStyle w:val="Brdtext"/>
        <w:rPr>
          <w:sz w:val="22"/>
          <w:lang w:val="en-GB"/>
        </w:rPr>
      </w:pPr>
    </w:p>
    <w:p w14:paraId="289BF92A" w14:textId="77777777" w:rsidR="006F11E6" w:rsidRPr="00CF05C5" w:rsidRDefault="006F11E6">
      <w:pPr>
        <w:pStyle w:val="Brdtext"/>
        <w:spacing w:before="11"/>
        <w:rPr>
          <w:sz w:val="21"/>
          <w:lang w:val="en-GB"/>
        </w:rPr>
      </w:pPr>
    </w:p>
    <w:p w14:paraId="02B28ABE" w14:textId="77777777" w:rsidR="006F11E6" w:rsidRPr="00CF05C5" w:rsidRDefault="00164B9D">
      <w:pPr>
        <w:pStyle w:val="Rubrik2"/>
        <w:numPr>
          <w:ilvl w:val="1"/>
          <w:numId w:val="12"/>
        </w:numPr>
        <w:tabs>
          <w:tab w:val="left" w:pos="1227"/>
        </w:tabs>
        <w:ind w:left="1226" w:hanging="355"/>
        <w:rPr>
          <w:lang w:val="en-GB"/>
        </w:rPr>
      </w:pPr>
      <w:bookmarkStart w:id="44" w:name="_bookmark44"/>
      <w:bookmarkEnd w:id="44"/>
      <w:r w:rsidRPr="00CF05C5">
        <w:rPr>
          <w:lang w:val="en-GB"/>
        </w:rPr>
        <w:t>Information from teachers during written examinations</w:t>
      </w:r>
    </w:p>
    <w:p w14:paraId="16813D45" w14:textId="77777777" w:rsidR="006F11E6" w:rsidRPr="00CF05C5" w:rsidRDefault="006F11E6">
      <w:pPr>
        <w:pStyle w:val="Brdtext"/>
        <w:spacing w:before="3"/>
        <w:rPr>
          <w:b/>
          <w:sz w:val="31"/>
          <w:lang w:val="en-GB"/>
        </w:rPr>
      </w:pPr>
    </w:p>
    <w:p w14:paraId="771833EB" w14:textId="77777777" w:rsidR="006F11E6" w:rsidRPr="00CF05C5" w:rsidRDefault="00164B9D">
      <w:pPr>
        <w:pStyle w:val="Brdtext"/>
        <w:spacing w:line="276" w:lineRule="auto"/>
        <w:ind w:left="871" w:right="660"/>
        <w:rPr>
          <w:lang w:val="en-GB"/>
        </w:rPr>
      </w:pPr>
      <w:r w:rsidRPr="00CF05C5">
        <w:rPr>
          <w:lang w:val="en-GB"/>
        </w:rPr>
        <w:t>During a written examination, it shall be possible for students who find things unclear regarding the examination, to have their questions answered during the examination. It shall be stated on the exam form how and when teachers can be reached during the ongoing examination. The same information shall appear on the invigilator’s cover page.</w:t>
      </w:r>
    </w:p>
    <w:p w14:paraId="768CA385" w14:textId="77777777" w:rsidR="006F11E6" w:rsidRPr="00CF05C5" w:rsidRDefault="006F11E6">
      <w:pPr>
        <w:pStyle w:val="Brdtext"/>
        <w:rPr>
          <w:sz w:val="21"/>
          <w:lang w:val="en-GB"/>
        </w:rPr>
      </w:pPr>
    </w:p>
    <w:p w14:paraId="0C6A2DEA" w14:textId="77777777" w:rsidR="006F11E6" w:rsidRPr="00CF05C5" w:rsidRDefault="00164B9D">
      <w:pPr>
        <w:pStyle w:val="Rubrik2"/>
        <w:numPr>
          <w:ilvl w:val="1"/>
          <w:numId w:val="12"/>
        </w:numPr>
        <w:tabs>
          <w:tab w:val="left" w:pos="1237"/>
        </w:tabs>
        <w:spacing w:before="1"/>
        <w:ind w:left="1236" w:hanging="365"/>
        <w:rPr>
          <w:lang w:val="en-GB"/>
        </w:rPr>
      </w:pPr>
      <w:bookmarkStart w:id="45" w:name="_bookmark45"/>
      <w:bookmarkEnd w:id="45"/>
      <w:r w:rsidRPr="00CF05C5">
        <w:rPr>
          <w:lang w:val="en-GB"/>
        </w:rPr>
        <w:t>Moderated off-campus examinations</w:t>
      </w:r>
    </w:p>
    <w:p w14:paraId="60702294" w14:textId="77777777" w:rsidR="006F11E6" w:rsidRPr="00CF05C5" w:rsidRDefault="006F11E6">
      <w:pPr>
        <w:pStyle w:val="Brdtext"/>
        <w:spacing w:before="1"/>
        <w:rPr>
          <w:b/>
          <w:sz w:val="28"/>
          <w:lang w:val="en-GB"/>
        </w:rPr>
      </w:pPr>
    </w:p>
    <w:p w14:paraId="48EB66ED" w14:textId="0A04A414" w:rsidR="006F11E6" w:rsidRPr="00CF05C5" w:rsidRDefault="00164B9D">
      <w:pPr>
        <w:pStyle w:val="Brdtext"/>
        <w:spacing w:before="1" w:line="276" w:lineRule="auto"/>
        <w:ind w:left="871" w:right="682"/>
        <w:rPr>
          <w:lang w:val="en-GB"/>
        </w:rPr>
      </w:pPr>
      <w:r w:rsidRPr="00CF05C5">
        <w:rPr>
          <w:lang w:val="en-GB"/>
        </w:rPr>
        <w:t xml:space="preserve">The general rule is that the written examination shall take place at the campus or campuses listed as the examination location for the exam. However, if there are special reasons, a student may be allowed to take the examination at another location. It cannot be guaranteed that the examination can be done at another location, but the circumstances </w:t>
      </w:r>
      <w:r w:rsidR="00C15692">
        <w:rPr>
          <w:lang w:val="en-GB"/>
        </w:rPr>
        <w:t>shall</w:t>
      </w:r>
      <w:r w:rsidRPr="00CF05C5">
        <w:rPr>
          <w:lang w:val="en-GB"/>
        </w:rPr>
        <w:t xml:space="preserve"> be assessed in each individual case. This assessment considers, among other things, whether a possible examination at another location meets the same </w:t>
      </w:r>
      <w:r w:rsidR="00020161">
        <w:rPr>
          <w:lang w:val="en-GB"/>
        </w:rPr>
        <w:t xml:space="preserve">level of legal security </w:t>
      </w:r>
      <w:r w:rsidRPr="00CF05C5">
        <w:rPr>
          <w:lang w:val="en-GB"/>
        </w:rPr>
        <w:t>that apply to examinations arranged by MDH.</w:t>
      </w:r>
    </w:p>
    <w:p w14:paraId="09D85FCD" w14:textId="77777777" w:rsidR="006F11E6" w:rsidRPr="00CF05C5" w:rsidRDefault="006F11E6">
      <w:pPr>
        <w:pStyle w:val="Brdtext"/>
        <w:spacing w:before="10"/>
        <w:rPr>
          <w:lang w:val="en-GB"/>
        </w:rPr>
      </w:pPr>
    </w:p>
    <w:p w14:paraId="4CDFFCCF" w14:textId="77777777" w:rsidR="006F11E6" w:rsidRPr="00CF05C5" w:rsidRDefault="00164B9D">
      <w:pPr>
        <w:pStyle w:val="Liststycke"/>
        <w:numPr>
          <w:ilvl w:val="2"/>
          <w:numId w:val="4"/>
        </w:numPr>
        <w:tabs>
          <w:tab w:val="left" w:pos="1333"/>
        </w:tabs>
        <w:rPr>
          <w:i/>
          <w:sz w:val="20"/>
          <w:lang w:val="en-GB"/>
        </w:rPr>
      </w:pPr>
      <w:bookmarkStart w:id="46" w:name="_bookmark46"/>
      <w:bookmarkEnd w:id="46"/>
      <w:r w:rsidRPr="00CF05C5">
        <w:rPr>
          <w:i/>
          <w:iCs/>
          <w:sz w:val="20"/>
          <w:lang w:val="en-GB"/>
        </w:rPr>
        <w:t>Rules for moderated off-campus examinations</w:t>
      </w:r>
    </w:p>
    <w:p w14:paraId="47F27A06" w14:textId="62CA0F05" w:rsidR="006F11E6" w:rsidRPr="00CF05C5" w:rsidRDefault="00164B9D">
      <w:pPr>
        <w:pStyle w:val="Brdtext"/>
        <w:spacing w:before="93" w:line="276" w:lineRule="auto"/>
        <w:ind w:left="871" w:right="595"/>
        <w:rPr>
          <w:lang w:val="en-GB"/>
        </w:rPr>
      </w:pPr>
      <w:r w:rsidRPr="00CF05C5">
        <w:rPr>
          <w:lang w:val="en-GB"/>
        </w:rPr>
        <w:t xml:space="preserve">In the case of moderated off-campus examinations, the same rules apply as to the examinations that take place at MDH's exam locations.  For the exam to be carried out at another location, the responsible School </w:t>
      </w:r>
      <w:r w:rsidR="00C15692">
        <w:rPr>
          <w:lang w:val="en-GB"/>
        </w:rPr>
        <w:t>shall</w:t>
      </w:r>
      <w:r w:rsidRPr="00CF05C5">
        <w:rPr>
          <w:lang w:val="en-GB"/>
        </w:rPr>
        <w:t xml:space="preserve"> ensure that the guidelines will be complied with and that the writing session will be at the same level as a </w:t>
      </w:r>
      <w:r w:rsidR="00D833B8" w:rsidRPr="00CF05C5">
        <w:rPr>
          <w:lang w:val="en-GB"/>
        </w:rPr>
        <w:t>regular examination</w:t>
      </w:r>
      <w:r w:rsidRPr="00CF05C5">
        <w:rPr>
          <w:lang w:val="en-GB"/>
        </w:rPr>
        <w:t xml:space="preserve"> in relation to </w:t>
      </w:r>
      <w:r w:rsidR="00020161">
        <w:rPr>
          <w:lang w:val="en-GB"/>
        </w:rPr>
        <w:t>legal security</w:t>
      </w:r>
      <w:r w:rsidRPr="00CF05C5">
        <w:rPr>
          <w:lang w:val="en-GB"/>
        </w:rPr>
        <w:t>. An additional condition for the examination to be carried out at another location is that it takes place on the same date and</w:t>
      </w:r>
      <w:r w:rsidR="00BA002B">
        <w:rPr>
          <w:lang w:val="en-GB"/>
        </w:rPr>
        <w:t xml:space="preserve"> at</w:t>
      </w:r>
      <w:r w:rsidRPr="00CF05C5">
        <w:rPr>
          <w:lang w:val="en-GB"/>
        </w:rPr>
        <w:t xml:space="preserve"> the same time as the regular examination given on the University's premises. The general rule is that it is only </w:t>
      </w:r>
      <w:r w:rsidR="00BE38A9">
        <w:rPr>
          <w:lang w:val="en-GB"/>
        </w:rPr>
        <w:t xml:space="preserve">permitted </w:t>
      </w:r>
      <w:r w:rsidRPr="00CF05C5">
        <w:rPr>
          <w:lang w:val="en-GB"/>
        </w:rPr>
        <w:t xml:space="preserve">to </w:t>
      </w:r>
      <w:r w:rsidR="009A663D">
        <w:rPr>
          <w:lang w:val="en-GB"/>
        </w:rPr>
        <w:t xml:space="preserve">take an </w:t>
      </w:r>
      <w:r w:rsidRPr="00CF05C5">
        <w:rPr>
          <w:lang w:val="en-GB"/>
        </w:rPr>
        <w:t xml:space="preserve">exam at </w:t>
      </w:r>
      <w:r w:rsidR="00DD127B">
        <w:rPr>
          <w:lang w:val="en-GB"/>
        </w:rPr>
        <w:t xml:space="preserve">an </w:t>
      </w:r>
      <w:r w:rsidRPr="00CF05C5">
        <w:rPr>
          <w:lang w:val="en-GB"/>
        </w:rPr>
        <w:t>established higher education institution such as universities, university colleges and learning centres.</w:t>
      </w:r>
    </w:p>
    <w:p w14:paraId="3C401671" w14:textId="77777777" w:rsidR="006F11E6" w:rsidRPr="00CF05C5" w:rsidRDefault="006F11E6">
      <w:pPr>
        <w:pStyle w:val="Brdtext"/>
        <w:spacing w:before="1"/>
        <w:rPr>
          <w:sz w:val="21"/>
          <w:lang w:val="en-GB"/>
        </w:rPr>
      </w:pPr>
    </w:p>
    <w:p w14:paraId="01A9B3DD" w14:textId="77777777" w:rsidR="006F11E6" w:rsidRPr="00CF05C5" w:rsidRDefault="00164B9D">
      <w:pPr>
        <w:pStyle w:val="Liststycke"/>
        <w:numPr>
          <w:ilvl w:val="2"/>
          <w:numId w:val="4"/>
        </w:numPr>
        <w:tabs>
          <w:tab w:val="left" w:pos="1357"/>
        </w:tabs>
        <w:ind w:left="1356" w:hanging="485"/>
        <w:rPr>
          <w:i/>
          <w:sz w:val="20"/>
          <w:lang w:val="en-GB"/>
        </w:rPr>
      </w:pPr>
      <w:bookmarkStart w:id="47" w:name="_bookmark47"/>
      <w:bookmarkEnd w:id="47"/>
      <w:r w:rsidRPr="00CF05C5">
        <w:rPr>
          <w:i/>
          <w:iCs/>
          <w:sz w:val="20"/>
          <w:lang w:val="en-GB"/>
        </w:rPr>
        <w:t>Application</w:t>
      </w:r>
    </w:p>
    <w:p w14:paraId="6665CB59" w14:textId="07DD68BF" w:rsidR="006F11E6" w:rsidRPr="00CF05C5" w:rsidRDefault="00164B9D">
      <w:pPr>
        <w:pStyle w:val="Brdtext"/>
        <w:spacing w:before="94" w:line="276" w:lineRule="auto"/>
        <w:ind w:left="871" w:right="768"/>
        <w:rPr>
          <w:lang w:val="en-GB"/>
        </w:rPr>
      </w:pPr>
      <w:r w:rsidRPr="00CF05C5">
        <w:rPr>
          <w:lang w:val="en-GB"/>
        </w:rPr>
        <w:t xml:space="preserve">A student who wishes to </w:t>
      </w:r>
      <w:r w:rsidR="009A663D">
        <w:rPr>
          <w:lang w:val="en-GB"/>
        </w:rPr>
        <w:t>take</w:t>
      </w:r>
      <w:r w:rsidRPr="00CF05C5">
        <w:rPr>
          <w:lang w:val="en-GB"/>
        </w:rPr>
        <w:t xml:space="preserve"> a moderated off-campus examination </w:t>
      </w:r>
      <w:r w:rsidR="00C15692">
        <w:rPr>
          <w:lang w:val="en-GB"/>
        </w:rPr>
        <w:t>shall</w:t>
      </w:r>
      <w:r w:rsidRPr="00CF05C5">
        <w:rPr>
          <w:lang w:val="en-GB"/>
        </w:rPr>
        <w:t xml:space="preserve"> apply for this no later than three weeks before the exam date at the Student Centre (</w:t>
      </w:r>
      <w:proofErr w:type="spellStart"/>
      <w:r w:rsidRPr="00CF05C5">
        <w:rPr>
          <w:i/>
          <w:iCs/>
          <w:lang w:val="en-GB"/>
        </w:rPr>
        <w:t>Studenttorget</w:t>
      </w:r>
      <w:proofErr w:type="spellEnd"/>
      <w:r w:rsidRPr="00CF05C5">
        <w:rPr>
          <w:i/>
          <w:iCs/>
          <w:lang w:val="en-GB"/>
        </w:rPr>
        <w:t>)</w:t>
      </w:r>
      <w:r w:rsidRPr="00CF05C5">
        <w:rPr>
          <w:lang w:val="en-GB"/>
        </w:rPr>
        <w:t>, which then forwards the matter to the relevant School. An application submitted too late will not be handled. It is then the student’s responsibility to contact the higher education institution or equivalent where the examination is requested to be conducted. The name of the contact person with whom the student has been in contact shall be indicated on the form submitted to the Student Centre. The application form is available on the University’s website.</w:t>
      </w:r>
    </w:p>
    <w:p w14:paraId="6A36F9A9" w14:textId="77777777" w:rsidR="006F11E6" w:rsidRPr="00CF05C5" w:rsidRDefault="006F11E6">
      <w:pPr>
        <w:pStyle w:val="Brdtext"/>
        <w:spacing w:before="10"/>
        <w:rPr>
          <w:lang w:val="en-GB"/>
        </w:rPr>
      </w:pPr>
    </w:p>
    <w:p w14:paraId="5A14B603" w14:textId="77777777" w:rsidR="006F11E6" w:rsidRPr="00CF05C5" w:rsidRDefault="00164B9D">
      <w:pPr>
        <w:pStyle w:val="Liststycke"/>
        <w:numPr>
          <w:ilvl w:val="2"/>
          <w:numId w:val="4"/>
        </w:numPr>
        <w:tabs>
          <w:tab w:val="left" w:pos="1402"/>
        </w:tabs>
        <w:ind w:left="1402" w:hanging="531"/>
        <w:rPr>
          <w:i/>
          <w:sz w:val="20"/>
          <w:lang w:val="en-GB"/>
        </w:rPr>
      </w:pPr>
      <w:bookmarkStart w:id="48" w:name="_bookmark48"/>
      <w:bookmarkEnd w:id="48"/>
      <w:r w:rsidRPr="00CF05C5">
        <w:rPr>
          <w:i/>
          <w:iCs/>
          <w:sz w:val="20"/>
          <w:lang w:val="en-GB"/>
        </w:rPr>
        <w:t>Costs</w:t>
      </w:r>
    </w:p>
    <w:p w14:paraId="67978753" w14:textId="77777777" w:rsidR="006F11E6" w:rsidRPr="00CF05C5" w:rsidRDefault="00164B9D">
      <w:pPr>
        <w:pStyle w:val="Brdtext"/>
        <w:spacing w:before="94" w:line="276" w:lineRule="auto"/>
        <w:ind w:left="871" w:right="998"/>
        <w:jc w:val="both"/>
        <w:rPr>
          <w:lang w:val="en-GB"/>
        </w:rPr>
      </w:pPr>
      <w:r w:rsidRPr="00CF05C5">
        <w:rPr>
          <w:lang w:val="en-GB"/>
        </w:rPr>
        <w:t xml:space="preserve">A prerequisite for the moderated off-campus examination to be carried out is that approved writing monitoring, premises or other things that are </w:t>
      </w:r>
      <w:r w:rsidRPr="00CF05C5">
        <w:rPr>
          <w:lang w:val="en-GB"/>
        </w:rPr>
        <w:lastRenderedPageBreak/>
        <w:t xml:space="preserve">required can be arranged at a reasonable additional cost to the </w:t>
      </w:r>
      <w:proofErr w:type="gramStart"/>
      <w:r w:rsidRPr="00CF05C5">
        <w:rPr>
          <w:lang w:val="en-GB"/>
        </w:rPr>
        <w:t>School</w:t>
      </w:r>
      <w:proofErr w:type="gramEnd"/>
      <w:r w:rsidRPr="00CF05C5">
        <w:rPr>
          <w:lang w:val="en-GB"/>
        </w:rPr>
        <w:t>.</w:t>
      </w:r>
    </w:p>
    <w:p w14:paraId="53D0FF19" w14:textId="77777777" w:rsidR="006F11E6" w:rsidRPr="00CF05C5" w:rsidRDefault="006F11E6">
      <w:pPr>
        <w:pStyle w:val="Brdtext"/>
        <w:spacing w:before="6"/>
        <w:rPr>
          <w:sz w:val="22"/>
          <w:lang w:val="en-GB"/>
        </w:rPr>
      </w:pPr>
    </w:p>
    <w:p w14:paraId="13D735DB" w14:textId="77777777" w:rsidR="006F11E6" w:rsidRPr="00CF05C5" w:rsidRDefault="00164B9D">
      <w:pPr>
        <w:pStyle w:val="Liststycke"/>
        <w:numPr>
          <w:ilvl w:val="2"/>
          <w:numId w:val="4"/>
        </w:numPr>
        <w:tabs>
          <w:tab w:val="left" w:pos="1359"/>
        </w:tabs>
        <w:ind w:left="1358" w:hanging="487"/>
        <w:rPr>
          <w:i/>
          <w:sz w:val="20"/>
          <w:lang w:val="en-GB"/>
        </w:rPr>
      </w:pPr>
      <w:bookmarkStart w:id="49" w:name="_bookmark49"/>
      <w:bookmarkEnd w:id="49"/>
      <w:r w:rsidRPr="00CF05C5">
        <w:rPr>
          <w:i/>
          <w:iCs/>
          <w:sz w:val="20"/>
          <w:lang w:val="en-GB"/>
        </w:rPr>
        <w:t>Decision</w:t>
      </w:r>
    </w:p>
    <w:p w14:paraId="4239C8E2" w14:textId="77777777" w:rsidR="006F11E6" w:rsidRPr="00CF05C5" w:rsidRDefault="00164B9D">
      <w:pPr>
        <w:pStyle w:val="Brdtext"/>
        <w:spacing w:before="94" w:line="276" w:lineRule="auto"/>
        <w:ind w:left="871" w:right="598"/>
        <w:rPr>
          <w:lang w:val="en-GB"/>
        </w:rPr>
      </w:pPr>
      <w:r w:rsidRPr="00CF05C5">
        <w:rPr>
          <w:lang w:val="en-GB"/>
        </w:rPr>
        <w:t>After it has been investigated whether it is possible to satisfy the student's request for another examination location, the Dean of School, or the person who has delegated authority, will decide whether the student's application can be granted or not. In accordance with the Higher Education Ordinance, the decision is not appealable.</w:t>
      </w:r>
    </w:p>
    <w:p w14:paraId="3DDC5407" w14:textId="77777777" w:rsidR="006F11E6" w:rsidRPr="00CF05C5" w:rsidRDefault="006F11E6">
      <w:pPr>
        <w:pStyle w:val="Brdtext"/>
        <w:rPr>
          <w:sz w:val="23"/>
          <w:lang w:val="en-GB"/>
        </w:rPr>
      </w:pPr>
    </w:p>
    <w:p w14:paraId="489066C9" w14:textId="1B233178" w:rsidR="006F11E6" w:rsidRPr="00CF05C5" w:rsidRDefault="00164B9D">
      <w:pPr>
        <w:pStyle w:val="Brdtext"/>
        <w:spacing w:line="276" w:lineRule="auto"/>
        <w:ind w:left="871" w:right="1070"/>
        <w:rPr>
          <w:lang w:val="en-GB"/>
        </w:rPr>
      </w:pPr>
      <w:r w:rsidRPr="00CF05C5">
        <w:rPr>
          <w:lang w:val="en-GB"/>
        </w:rPr>
        <w:t xml:space="preserve">The decision </w:t>
      </w:r>
      <w:r w:rsidR="00C15692">
        <w:rPr>
          <w:lang w:val="en-GB"/>
        </w:rPr>
        <w:t>shall</w:t>
      </w:r>
      <w:r w:rsidRPr="00CF05C5">
        <w:rPr>
          <w:lang w:val="en-GB"/>
        </w:rPr>
        <w:t xml:space="preserve"> be given to the student no later than 12 calendar days before the examination date.</w:t>
      </w:r>
    </w:p>
    <w:p w14:paraId="66C4097B" w14:textId="77777777" w:rsidR="006F11E6" w:rsidRPr="00CF05C5" w:rsidRDefault="006F11E6">
      <w:pPr>
        <w:pStyle w:val="Brdtext"/>
        <w:rPr>
          <w:sz w:val="21"/>
          <w:lang w:val="en-GB"/>
        </w:rPr>
      </w:pPr>
    </w:p>
    <w:p w14:paraId="09AC9312" w14:textId="6242EA0E" w:rsidR="006F11E6" w:rsidRPr="00CF05C5" w:rsidRDefault="00164B9D">
      <w:pPr>
        <w:pStyle w:val="Liststycke"/>
        <w:numPr>
          <w:ilvl w:val="2"/>
          <w:numId w:val="4"/>
        </w:numPr>
        <w:tabs>
          <w:tab w:val="left" w:pos="1350"/>
        </w:tabs>
        <w:spacing w:before="1"/>
        <w:ind w:left="1349" w:hanging="478"/>
        <w:rPr>
          <w:i/>
          <w:sz w:val="20"/>
          <w:lang w:val="en-GB"/>
        </w:rPr>
      </w:pPr>
      <w:bookmarkStart w:id="50" w:name="_bookmark50"/>
      <w:bookmarkEnd w:id="50"/>
      <w:r w:rsidRPr="00CF05C5">
        <w:rPr>
          <w:i/>
          <w:iCs/>
          <w:sz w:val="20"/>
          <w:lang w:val="en-GB"/>
        </w:rPr>
        <w:t>Registration for examinations</w:t>
      </w:r>
    </w:p>
    <w:p w14:paraId="3C92D5C8" w14:textId="5EA339BD" w:rsidR="006F11E6" w:rsidRPr="00CF05C5" w:rsidRDefault="00164B9D">
      <w:pPr>
        <w:pStyle w:val="Brdtext"/>
        <w:spacing w:before="94" w:line="276" w:lineRule="auto"/>
        <w:ind w:left="871" w:right="613"/>
        <w:jc w:val="both"/>
        <w:rPr>
          <w:lang w:val="en-GB"/>
        </w:rPr>
      </w:pPr>
      <w:r w:rsidRPr="00CF05C5">
        <w:rPr>
          <w:lang w:val="en-GB"/>
        </w:rPr>
        <w:t xml:space="preserve">If the student is granted permission to take an exam at another location according to the above, the student </w:t>
      </w:r>
      <w:r w:rsidR="00C15692">
        <w:rPr>
          <w:lang w:val="en-GB"/>
        </w:rPr>
        <w:t>shall</w:t>
      </w:r>
      <w:r w:rsidRPr="00CF05C5">
        <w:rPr>
          <w:lang w:val="en-GB"/>
        </w:rPr>
        <w:t xml:space="preserve"> not register for the exam as usual, but all administration of the moderated off-campus examination is handled by the </w:t>
      </w:r>
      <w:proofErr w:type="gramStart"/>
      <w:r w:rsidRPr="00CF05C5">
        <w:rPr>
          <w:lang w:val="en-GB"/>
        </w:rPr>
        <w:t>School</w:t>
      </w:r>
      <w:proofErr w:type="gramEnd"/>
      <w:r w:rsidRPr="00CF05C5">
        <w:rPr>
          <w:lang w:val="en-GB"/>
        </w:rPr>
        <w:t xml:space="preserve"> in question.</w:t>
      </w:r>
    </w:p>
    <w:p w14:paraId="682034FE" w14:textId="77777777" w:rsidR="006F11E6" w:rsidRPr="00CF05C5" w:rsidRDefault="006F11E6">
      <w:pPr>
        <w:pStyle w:val="Brdtext"/>
        <w:spacing w:before="10"/>
        <w:rPr>
          <w:lang w:val="en-GB"/>
        </w:rPr>
      </w:pPr>
    </w:p>
    <w:p w14:paraId="369DDE39" w14:textId="77777777" w:rsidR="006F11E6" w:rsidRPr="00CF05C5" w:rsidRDefault="00164B9D">
      <w:pPr>
        <w:pStyle w:val="Rubrik2"/>
        <w:numPr>
          <w:ilvl w:val="1"/>
          <w:numId w:val="4"/>
        </w:numPr>
        <w:tabs>
          <w:tab w:val="left" w:pos="1218"/>
        </w:tabs>
        <w:ind w:left="1217" w:hanging="346"/>
        <w:rPr>
          <w:lang w:val="en-GB"/>
        </w:rPr>
      </w:pPr>
      <w:bookmarkStart w:id="51" w:name="_bookmark51"/>
      <w:bookmarkEnd w:id="51"/>
      <w:r w:rsidRPr="00CF05C5">
        <w:rPr>
          <w:lang w:val="en-GB"/>
        </w:rPr>
        <w:t>Catch-up examination sessions</w:t>
      </w:r>
    </w:p>
    <w:p w14:paraId="61630466" w14:textId="77777777" w:rsidR="006F11E6" w:rsidRPr="00CF05C5" w:rsidRDefault="006F11E6">
      <w:pPr>
        <w:pStyle w:val="Brdtext"/>
        <w:spacing w:before="3"/>
        <w:rPr>
          <w:b/>
          <w:sz w:val="31"/>
          <w:lang w:val="en-GB"/>
        </w:rPr>
      </w:pPr>
    </w:p>
    <w:p w14:paraId="2EACB923" w14:textId="77777777" w:rsidR="006F11E6" w:rsidRPr="00CF05C5" w:rsidRDefault="00164B9D">
      <w:pPr>
        <w:pStyle w:val="Brdtext"/>
        <w:spacing w:line="276" w:lineRule="auto"/>
        <w:ind w:left="871" w:right="1051"/>
        <w:rPr>
          <w:lang w:val="en-GB"/>
        </w:rPr>
      </w:pPr>
      <w:r w:rsidRPr="00CF05C5">
        <w:rPr>
          <w:lang w:val="en-GB"/>
        </w:rPr>
        <w:t>A catch-up examination session shall be arranged before the beginning of the autumn semester, where all written examinations given during the academic year can be examined.</w:t>
      </w:r>
    </w:p>
    <w:p w14:paraId="334745C3" w14:textId="77777777" w:rsidR="006F11E6" w:rsidRPr="00CF05C5" w:rsidRDefault="006F11E6">
      <w:pPr>
        <w:pStyle w:val="Brdtext"/>
        <w:spacing w:before="9"/>
        <w:rPr>
          <w:sz w:val="31"/>
          <w:lang w:val="en-GB"/>
        </w:rPr>
      </w:pPr>
    </w:p>
    <w:p w14:paraId="504C1FB5" w14:textId="77777777" w:rsidR="006F11E6" w:rsidRPr="00CF05C5" w:rsidRDefault="00164B9D">
      <w:pPr>
        <w:pStyle w:val="Rubrik1"/>
        <w:numPr>
          <w:ilvl w:val="0"/>
          <w:numId w:val="12"/>
        </w:numPr>
        <w:tabs>
          <w:tab w:val="left" w:pos="1168"/>
        </w:tabs>
        <w:ind w:left="1167" w:hanging="296"/>
        <w:rPr>
          <w:lang w:val="en-GB"/>
        </w:rPr>
      </w:pPr>
      <w:bookmarkStart w:id="52" w:name="_bookmark52"/>
      <w:bookmarkEnd w:id="52"/>
      <w:r w:rsidRPr="00CF05C5">
        <w:rPr>
          <w:iCs/>
          <w:lang w:val="en-GB"/>
        </w:rPr>
        <w:t>Other types of examinations</w:t>
      </w:r>
    </w:p>
    <w:p w14:paraId="136942BD" w14:textId="77777777" w:rsidR="006F11E6" w:rsidRPr="00CF05C5" w:rsidRDefault="006F11E6">
      <w:pPr>
        <w:pStyle w:val="Brdtext"/>
        <w:spacing w:before="7"/>
        <w:rPr>
          <w:b/>
          <w:i/>
          <w:sz w:val="24"/>
          <w:lang w:val="en-GB"/>
        </w:rPr>
      </w:pPr>
    </w:p>
    <w:p w14:paraId="48321A49" w14:textId="77777777" w:rsidR="006F11E6" w:rsidRPr="00CF05C5" w:rsidRDefault="00164B9D">
      <w:pPr>
        <w:pStyle w:val="Rubrik2"/>
        <w:numPr>
          <w:ilvl w:val="1"/>
          <w:numId w:val="12"/>
        </w:numPr>
        <w:tabs>
          <w:tab w:val="left" w:pos="1215"/>
        </w:tabs>
        <w:ind w:left="1214" w:hanging="343"/>
        <w:rPr>
          <w:lang w:val="en-GB"/>
        </w:rPr>
      </w:pPr>
      <w:bookmarkStart w:id="53" w:name="_bookmark53"/>
      <w:bookmarkEnd w:id="53"/>
      <w:r w:rsidRPr="00CF05C5">
        <w:rPr>
          <w:lang w:val="en-GB"/>
        </w:rPr>
        <w:t>Oral examinations</w:t>
      </w:r>
    </w:p>
    <w:p w14:paraId="45274341" w14:textId="77777777" w:rsidR="006F11E6" w:rsidRPr="00CF05C5" w:rsidRDefault="006F11E6">
      <w:pPr>
        <w:pStyle w:val="Brdtext"/>
        <w:spacing w:before="1"/>
        <w:rPr>
          <w:b/>
          <w:sz w:val="31"/>
          <w:lang w:val="en-GB"/>
        </w:rPr>
      </w:pPr>
    </w:p>
    <w:p w14:paraId="0E4BDB33" w14:textId="6A5A794F" w:rsidR="006F11E6" w:rsidRPr="00CF05C5" w:rsidRDefault="002073FA">
      <w:pPr>
        <w:pStyle w:val="Brdtext"/>
        <w:spacing w:line="276" w:lineRule="auto"/>
        <w:ind w:left="871" w:right="753"/>
        <w:rPr>
          <w:lang w:val="en-GB"/>
        </w:rPr>
      </w:pPr>
      <w:r w:rsidRPr="00CF05C5">
        <w:rPr>
          <w:lang w:val="en-GB"/>
        </w:rPr>
        <w:t>To</w:t>
      </w:r>
      <w:r w:rsidR="00164B9D" w:rsidRPr="00CF05C5">
        <w:rPr>
          <w:lang w:val="en-GB"/>
        </w:rPr>
        <w:t xml:space="preserve"> avoid the difficulties that may result from oral examinations such as indefinite grading criteria, different treatment and difficulties with retests, the oral examination </w:t>
      </w:r>
      <w:r w:rsidR="00C15692">
        <w:rPr>
          <w:lang w:val="en-GB"/>
        </w:rPr>
        <w:t>shall</w:t>
      </w:r>
      <w:r w:rsidR="00164B9D" w:rsidRPr="00CF05C5">
        <w:rPr>
          <w:lang w:val="en-GB"/>
        </w:rPr>
        <w:t xml:space="preserve"> be documented in some way, for example by recording.  During an oral examination, another teacher may also participate to avoid the above-mentioned problems. However, the participation of an additional teacher does not allow exceptions regarding the requirement for documentation.</w:t>
      </w:r>
    </w:p>
    <w:p w14:paraId="0F24EB0D" w14:textId="77777777" w:rsidR="006F11E6" w:rsidRPr="00CF05C5" w:rsidRDefault="00164B9D">
      <w:pPr>
        <w:pStyle w:val="Brdtext"/>
        <w:spacing w:line="276" w:lineRule="auto"/>
        <w:ind w:left="871" w:right="1176"/>
        <w:rPr>
          <w:lang w:val="en-GB"/>
        </w:rPr>
      </w:pPr>
      <w:r w:rsidRPr="00CF05C5">
        <w:rPr>
          <w:lang w:val="en-GB"/>
        </w:rPr>
        <w:t>The details of the forms of oral examinations shall be stated in the study guidance or other course information.</w:t>
      </w:r>
    </w:p>
    <w:p w14:paraId="165A1C0E" w14:textId="77777777" w:rsidR="006F11E6" w:rsidRPr="00CF05C5" w:rsidRDefault="006F11E6">
      <w:pPr>
        <w:pStyle w:val="Brdtext"/>
        <w:spacing w:before="2"/>
        <w:rPr>
          <w:sz w:val="21"/>
          <w:lang w:val="en-GB"/>
        </w:rPr>
      </w:pPr>
    </w:p>
    <w:p w14:paraId="19F2FFC2" w14:textId="77777777" w:rsidR="006F11E6" w:rsidRPr="00CF05C5" w:rsidRDefault="00164B9D">
      <w:pPr>
        <w:pStyle w:val="Rubrik2"/>
        <w:numPr>
          <w:ilvl w:val="1"/>
          <w:numId w:val="12"/>
        </w:numPr>
        <w:tabs>
          <w:tab w:val="left" w:pos="1242"/>
        </w:tabs>
        <w:ind w:left="1241" w:hanging="370"/>
        <w:rPr>
          <w:lang w:val="en-GB"/>
        </w:rPr>
      </w:pPr>
      <w:bookmarkStart w:id="54" w:name="_bookmark54"/>
      <w:bookmarkEnd w:id="54"/>
      <w:r w:rsidRPr="00CF05C5">
        <w:rPr>
          <w:lang w:val="en-GB"/>
        </w:rPr>
        <w:t>Placement (VFU)</w:t>
      </w:r>
    </w:p>
    <w:p w14:paraId="1A4A7192" w14:textId="77777777" w:rsidR="006F11E6" w:rsidRPr="00CF05C5" w:rsidRDefault="006F11E6">
      <w:pPr>
        <w:pStyle w:val="Brdtext"/>
        <w:spacing w:before="1"/>
        <w:rPr>
          <w:b/>
          <w:sz w:val="31"/>
          <w:lang w:val="en-GB"/>
        </w:rPr>
      </w:pPr>
    </w:p>
    <w:p w14:paraId="34F3BB71" w14:textId="72A55CB4" w:rsidR="006F11E6" w:rsidRPr="00CF05C5" w:rsidRDefault="00164B9D">
      <w:pPr>
        <w:pStyle w:val="Brdtext"/>
        <w:spacing w:before="1" w:line="276" w:lineRule="auto"/>
        <w:ind w:left="871" w:right="591"/>
        <w:rPr>
          <w:lang w:val="en-GB"/>
        </w:rPr>
      </w:pPr>
      <w:r w:rsidRPr="00CF05C5">
        <w:rPr>
          <w:lang w:val="en-GB"/>
        </w:rPr>
        <w:t xml:space="preserve">Clear guidelines </w:t>
      </w:r>
      <w:r w:rsidR="00C15692">
        <w:rPr>
          <w:lang w:val="en-GB"/>
        </w:rPr>
        <w:t>shall</w:t>
      </w:r>
      <w:r w:rsidRPr="00CF05C5">
        <w:rPr>
          <w:lang w:val="en-GB"/>
        </w:rPr>
        <w:t xml:space="preserve"> be drawn up in advance for the assessment of the student about whom the supervisors at the placement site should receive adequate information. These guidelines shall be the same for all locations where placement is conducted during a course </w:t>
      </w:r>
      <w:r w:rsidR="007D41B2" w:rsidRPr="00CF05C5">
        <w:rPr>
          <w:lang w:val="en-GB"/>
        </w:rPr>
        <w:t>for</w:t>
      </w:r>
      <w:r w:rsidRPr="00CF05C5">
        <w:rPr>
          <w:lang w:val="en-GB"/>
        </w:rPr>
        <w:t xml:space="preserve"> all students to receive the most homogeneous assessment possible. The University shall have continuous contact with the placement organisation during the student's practicum internship.</w:t>
      </w:r>
    </w:p>
    <w:p w14:paraId="056AA9E2" w14:textId="77777777" w:rsidR="006F11E6" w:rsidRPr="00CF05C5" w:rsidRDefault="006F11E6">
      <w:pPr>
        <w:pStyle w:val="Brdtext"/>
        <w:rPr>
          <w:sz w:val="23"/>
          <w:lang w:val="en-GB"/>
        </w:rPr>
      </w:pPr>
    </w:p>
    <w:p w14:paraId="6803EFAF" w14:textId="367CF5BC" w:rsidR="006F11E6" w:rsidRPr="00CF05C5" w:rsidRDefault="00164B9D">
      <w:pPr>
        <w:pStyle w:val="Brdtext"/>
        <w:spacing w:line="276" w:lineRule="auto"/>
        <w:ind w:left="871" w:right="598"/>
        <w:rPr>
          <w:lang w:val="en-GB"/>
        </w:rPr>
      </w:pPr>
      <w:r w:rsidRPr="00CF05C5">
        <w:rPr>
          <w:lang w:val="en-GB"/>
        </w:rPr>
        <w:t xml:space="preserve">At the time of the start of the placement, it shall be decided which materials the supervisor on the site should hand over to the examiner. As has emerged in the </w:t>
      </w:r>
      <w:r w:rsidR="004C3D67">
        <w:rPr>
          <w:lang w:val="en-GB"/>
        </w:rPr>
        <w:t>S</w:t>
      </w:r>
      <w:r w:rsidRPr="00CF05C5">
        <w:rPr>
          <w:lang w:val="en-GB"/>
        </w:rPr>
        <w:t>ection on the examiner, it is always the examiner who is ultimately responsible for the grade.</w:t>
      </w:r>
    </w:p>
    <w:p w14:paraId="7A0EE955" w14:textId="77777777" w:rsidR="006F11E6" w:rsidRPr="00CF05C5" w:rsidRDefault="006F11E6">
      <w:pPr>
        <w:pStyle w:val="Brdtext"/>
        <w:rPr>
          <w:sz w:val="23"/>
          <w:lang w:val="en-GB"/>
        </w:rPr>
      </w:pPr>
    </w:p>
    <w:p w14:paraId="3E7BA373" w14:textId="46AF7453" w:rsidR="006F11E6" w:rsidRPr="00CF05C5" w:rsidRDefault="00164B9D" w:rsidP="005F5BCF">
      <w:pPr>
        <w:pStyle w:val="Brdtext"/>
        <w:spacing w:line="276" w:lineRule="auto"/>
        <w:ind w:left="871" w:right="701"/>
        <w:rPr>
          <w:lang w:val="en-GB"/>
        </w:rPr>
      </w:pPr>
      <w:proofErr w:type="gramStart"/>
      <w:r w:rsidRPr="00CF05C5">
        <w:rPr>
          <w:lang w:val="en-GB"/>
        </w:rPr>
        <w:t>As a general rule</w:t>
      </w:r>
      <w:proofErr w:type="gramEnd"/>
      <w:r w:rsidRPr="00CF05C5">
        <w:rPr>
          <w:lang w:val="en-GB"/>
        </w:rPr>
        <w:t xml:space="preserve">, grades </w:t>
      </w:r>
      <w:r w:rsidR="00C15692">
        <w:rPr>
          <w:lang w:val="en-GB"/>
        </w:rPr>
        <w:t>shall</w:t>
      </w:r>
      <w:r w:rsidRPr="00CF05C5">
        <w:rPr>
          <w:lang w:val="en-GB"/>
        </w:rPr>
        <w:t xml:space="preserve"> be given after the placement has been done (cf. Chapter 6, Section 18 of the Higher Education Ordinance). Thus, </w:t>
      </w:r>
      <w:r w:rsidR="007D41B2" w:rsidRPr="00CF05C5">
        <w:rPr>
          <w:lang w:val="en-GB"/>
        </w:rPr>
        <w:t>as a rule</w:t>
      </w:r>
      <w:r w:rsidRPr="00CF05C5">
        <w:rPr>
          <w:lang w:val="en-GB"/>
        </w:rPr>
        <w:t xml:space="preserve">, if a student cancels their placement prematurely, grades should not be given. However, the course syllabus may provide that if there are special circumstances (such as security reasons for instance), the University has the </w:t>
      </w:r>
      <w:r w:rsidRPr="00CF05C5">
        <w:rPr>
          <w:lang w:val="en-GB"/>
        </w:rPr>
        <w:lastRenderedPageBreak/>
        <w:t xml:space="preserve">right to examine the student's placement in advance. In accordance with that which has been stated </w:t>
      </w:r>
      <w:r w:rsidR="005F5BCF">
        <w:rPr>
          <w:lang w:val="en-GB"/>
        </w:rPr>
        <w:t>in</w:t>
      </w:r>
    </w:p>
    <w:p w14:paraId="283A4A85" w14:textId="77777777" w:rsidR="006F11E6" w:rsidRPr="00CF05C5" w:rsidRDefault="006F11E6">
      <w:pPr>
        <w:pStyle w:val="Brdtext"/>
        <w:spacing w:before="6"/>
        <w:rPr>
          <w:sz w:val="22"/>
          <w:lang w:val="en-GB"/>
        </w:rPr>
      </w:pPr>
    </w:p>
    <w:p w14:paraId="5F499EB1" w14:textId="77777777" w:rsidR="006F11E6" w:rsidRPr="00CF05C5" w:rsidRDefault="00164B9D">
      <w:pPr>
        <w:pStyle w:val="Brdtext"/>
        <w:spacing w:line="276" w:lineRule="auto"/>
        <w:ind w:left="871" w:right="598"/>
        <w:rPr>
          <w:lang w:val="en-GB"/>
        </w:rPr>
      </w:pPr>
      <w:r w:rsidRPr="00CF05C5">
        <w:rPr>
          <w:lang w:val="en-GB"/>
        </w:rPr>
        <w:t>3.1.1 the course syllabus may provide that students who have failed the placement will only have one opportunity to do a new placement.</w:t>
      </w:r>
    </w:p>
    <w:p w14:paraId="2659C5FE" w14:textId="77777777" w:rsidR="006F11E6" w:rsidRPr="00CF05C5" w:rsidRDefault="006F11E6">
      <w:pPr>
        <w:pStyle w:val="Brdtext"/>
        <w:spacing w:before="1"/>
        <w:rPr>
          <w:sz w:val="21"/>
          <w:lang w:val="en-GB"/>
        </w:rPr>
      </w:pPr>
    </w:p>
    <w:p w14:paraId="5D0D6502" w14:textId="77777777" w:rsidR="006F11E6" w:rsidRPr="00CF05C5" w:rsidRDefault="00164B9D">
      <w:pPr>
        <w:pStyle w:val="Rubrik2"/>
        <w:ind w:left="871" w:firstLine="0"/>
        <w:rPr>
          <w:lang w:val="en-GB"/>
        </w:rPr>
      </w:pPr>
      <w:bookmarkStart w:id="55" w:name="_bookmark55"/>
      <w:bookmarkEnd w:id="55"/>
      <w:r w:rsidRPr="00CF05C5">
        <w:rPr>
          <w:lang w:val="en-GB"/>
        </w:rPr>
        <w:t>6.3 Take-home examinations</w:t>
      </w:r>
    </w:p>
    <w:p w14:paraId="65E8DF5B" w14:textId="77777777" w:rsidR="006F11E6" w:rsidRPr="00CF05C5" w:rsidRDefault="006F11E6">
      <w:pPr>
        <w:pStyle w:val="Brdtext"/>
        <w:spacing w:before="1"/>
        <w:rPr>
          <w:b/>
          <w:sz w:val="31"/>
          <w:lang w:val="en-GB"/>
        </w:rPr>
      </w:pPr>
    </w:p>
    <w:p w14:paraId="31CD99E6" w14:textId="77777777" w:rsidR="006F11E6" w:rsidRPr="00CF05C5" w:rsidRDefault="00164B9D">
      <w:pPr>
        <w:pStyle w:val="Brdtext"/>
        <w:spacing w:line="276" w:lineRule="auto"/>
        <w:ind w:left="871" w:right="614"/>
        <w:rPr>
          <w:lang w:val="en-GB"/>
        </w:rPr>
      </w:pPr>
      <w:r w:rsidRPr="00CF05C5">
        <w:rPr>
          <w:lang w:val="en-GB"/>
        </w:rPr>
        <w:t>As stated in Section 3.3, the study guidance shall describe the time of delivery and submission of written take-home examinations and the corresponding dates for a resit. Generally, these times should not change during the duration of the course.  The Head of Division may, where there are special reasons, decide on an extension of the writing period.</w:t>
      </w:r>
    </w:p>
    <w:p w14:paraId="3795DF5A" w14:textId="77777777" w:rsidR="006F11E6" w:rsidRPr="00CF05C5" w:rsidRDefault="006F11E6">
      <w:pPr>
        <w:pStyle w:val="Brdtext"/>
        <w:rPr>
          <w:sz w:val="23"/>
          <w:lang w:val="en-GB"/>
        </w:rPr>
      </w:pPr>
    </w:p>
    <w:p w14:paraId="0BA64E86" w14:textId="77981A15" w:rsidR="006F11E6" w:rsidRPr="00CF05C5" w:rsidRDefault="00164B9D">
      <w:pPr>
        <w:pStyle w:val="Brdtext"/>
        <w:spacing w:line="276" w:lineRule="auto"/>
        <w:ind w:left="871" w:right="575"/>
        <w:rPr>
          <w:lang w:val="en-GB"/>
        </w:rPr>
      </w:pPr>
      <w:r w:rsidRPr="00CF05C5">
        <w:rPr>
          <w:lang w:val="en-GB"/>
        </w:rPr>
        <w:t xml:space="preserve">Furthermore, the study guidance shall indicate what the consequences will be if the take-home examination is not submitted in a timely manner. The general rule is that submission </w:t>
      </w:r>
      <w:r w:rsidR="00C15692">
        <w:rPr>
          <w:lang w:val="en-GB"/>
        </w:rPr>
        <w:t>shall</w:t>
      </w:r>
      <w:r w:rsidRPr="00CF05C5">
        <w:rPr>
          <w:lang w:val="en-GB"/>
        </w:rPr>
        <w:t xml:space="preserve"> be made in a timely manner for the student's performance to be assessed, but it is possible for the examiner to consider special circumstances in an individual case.  It is up to the student to ensure that the examination response is submitted in a timely manner. The response is considered to have been received when it has been received by MDH or by a qualified person at MDH (see Section 22 of the Administrative Procedure Act).</w:t>
      </w:r>
    </w:p>
    <w:p w14:paraId="061F2175" w14:textId="77777777" w:rsidR="006F11E6" w:rsidRPr="00CF05C5" w:rsidRDefault="006F11E6">
      <w:pPr>
        <w:pStyle w:val="Brdtext"/>
        <w:spacing w:before="1"/>
        <w:rPr>
          <w:sz w:val="21"/>
          <w:lang w:val="en-GB"/>
        </w:rPr>
      </w:pPr>
    </w:p>
    <w:p w14:paraId="73533083" w14:textId="77777777" w:rsidR="006F11E6" w:rsidRPr="00CF05C5" w:rsidRDefault="00164B9D">
      <w:pPr>
        <w:ind w:left="871"/>
        <w:rPr>
          <w:i/>
          <w:sz w:val="20"/>
          <w:lang w:val="en-GB"/>
        </w:rPr>
      </w:pPr>
      <w:bookmarkStart w:id="56" w:name="_bookmark56"/>
      <w:bookmarkEnd w:id="56"/>
      <w:r w:rsidRPr="00CF05C5">
        <w:rPr>
          <w:i/>
          <w:iCs/>
          <w:sz w:val="20"/>
          <w:lang w:val="en-GB"/>
        </w:rPr>
        <w:t>6.3.1 Information from teachers during take-home examinations</w:t>
      </w:r>
    </w:p>
    <w:p w14:paraId="5978F578" w14:textId="1C232D80" w:rsidR="006F11E6" w:rsidRPr="00CF05C5" w:rsidRDefault="00164B9D">
      <w:pPr>
        <w:pStyle w:val="Brdtext"/>
        <w:spacing w:before="94" w:line="276" w:lineRule="auto"/>
        <w:ind w:left="871" w:right="575"/>
        <w:rPr>
          <w:lang w:val="en-GB"/>
        </w:rPr>
      </w:pPr>
      <w:r w:rsidRPr="00CF05C5">
        <w:rPr>
          <w:lang w:val="en-GB"/>
        </w:rPr>
        <w:t xml:space="preserve">It shall be possible for students to have ambiguities regarding the examination handled during the duration of the examination. It is the teacher who decides how and to what extent the student's question shall be answered. </w:t>
      </w:r>
      <w:r w:rsidR="00020161">
        <w:rPr>
          <w:lang w:val="en-GB"/>
        </w:rPr>
        <w:t xml:space="preserve">It </w:t>
      </w:r>
      <w:r w:rsidRPr="00CF05C5">
        <w:rPr>
          <w:lang w:val="en-GB"/>
        </w:rPr>
        <w:t>shall normally be stated in the instruction for the examination when and how teachers can be reached during the ongoing examination.  Otherwise, the examiner shall inform students in writing in another way before the examination.</w:t>
      </w:r>
    </w:p>
    <w:p w14:paraId="106DDB62" w14:textId="77777777" w:rsidR="006F11E6" w:rsidRPr="00CF05C5" w:rsidRDefault="006F11E6">
      <w:pPr>
        <w:pStyle w:val="Brdtext"/>
        <w:rPr>
          <w:sz w:val="23"/>
          <w:lang w:val="en-GB"/>
        </w:rPr>
      </w:pPr>
    </w:p>
    <w:p w14:paraId="6185E975" w14:textId="77777777" w:rsidR="006F11E6" w:rsidRPr="00CF05C5" w:rsidRDefault="00164B9D">
      <w:pPr>
        <w:pStyle w:val="Brdtext"/>
        <w:spacing w:line="276" w:lineRule="auto"/>
        <w:ind w:left="871" w:right="582"/>
        <w:rPr>
          <w:lang w:val="en-GB"/>
        </w:rPr>
      </w:pPr>
      <w:r w:rsidRPr="00CF05C5">
        <w:rPr>
          <w:lang w:val="en-GB"/>
        </w:rPr>
        <w:t>Regarding a take-home examination, there shall be clearly written instructions regarding the forms of cooperation. If cooperation is not permitted, this shall also be clearly stated in the instructions. In individual take-home examinations where students are invited to joint discussions or to some form of cooperation, there shall be clear information on the extent to which this can be done and in what way.</w:t>
      </w:r>
    </w:p>
    <w:p w14:paraId="695A29CF" w14:textId="77777777" w:rsidR="006F11E6" w:rsidRPr="00CF05C5" w:rsidRDefault="006F11E6">
      <w:pPr>
        <w:pStyle w:val="Brdtext"/>
        <w:rPr>
          <w:sz w:val="23"/>
          <w:lang w:val="en-GB"/>
        </w:rPr>
      </w:pPr>
    </w:p>
    <w:p w14:paraId="4302D127" w14:textId="02C82F1C" w:rsidR="006F11E6" w:rsidRPr="00CF05C5" w:rsidRDefault="00164B9D">
      <w:pPr>
        <w:pStyle w:val="Brdtext"/>
        <w:spacing w:line="276" w:lineRule="auto"/>
        <w:ind w:left="871" w:right="598"/>
        <w:rPr>
          <w:lang w:val="en-GB"/>
        </w:rPr>
      </w:pPr>
      <w:r w:rsidRPr="00CF05C5">
        <w:rPr>
          <w:lang w:val="en-GB"/>
        </w:rPr>
        <w:t xml:space="preserve">Take-home examinations should be controlled through the University's web-based plagiarism control system, </w:t>
      </w:r>
      <w:proofErr w:type="spellStart"/>
      <w:r w:rsidRPr="00CF05C5">
        <w:rPr>
          <w:lang w:val="en-GB"/>
        </w:rPr>
        <w:t>Urkund</w:t>
      </w:r>
      <w:proofErr w:type="spellEnd"/>
      <w:r w:rsidRPr="00CF05C5">
        <w:rPr>
          <w:lang w:val="en-GB"/>
        </w:rPr>
        <w:t xml:space="preserve">. </w:t>
      </w:r>
      <w:proofErr w:type="spellStart"/>
      <w:r w:rsidRPr="00CF05C5">
        <w:rPr>
          <w:lang w:val="en-GB"/>
        </w:rPr>
        <w:t>Urkund</w:t>
      </w:r>
      <w:proofErr w:type="spellEnd"/>
      <w:r w:rsidRPr="00CF05C5">
        <w:rPr>
          <w:lang w:val="en-GB"/>
        </w:rPr>
        <w:t xml:space="preserve"> is used to prevent and detect plagiarism from comprehensive and continuously updated source material.</w:t>
      </w:r>
    </w:p>
    <w:p w14:paraId="5E1E8EAC" w14:textId="77777777" w:rsidR="006F11E6" w:rsidRPr="00CF05C5" w:rsidRDefault="006F11E6">
      <w:pPr>
        <w:pStyle w:val="Brdtext"/>
        <w:spacing w:before="1"/>
        <w:rPr>
          <w:sz w:val="21"/>
          <w:lang w:val="en-GB"/>
        </w:rPr>
      </w:pPr>
    </w:p>
    <w:p w14:paraId="55543D97" w14:textId="77777777" w:rsidR="006F11E6" w:rsidRPr="00CF05C5" w:rsidRDefault="00164B9D">
      <w:pPr>
        <w:pStyle w:val="Rubrik2"/>
        <w:numPr>
          <w:ilvl w:val="1"/>
          <w:numId w:val="3"/>
        </w:numPr>
        <w:tabs>
          <w:tab w:val="left" w:pos="1246"/>
        </w:tabs>
        <w:rPr>
          <w:lang w:val="en-GB"/>
        </w:rPr>
      </w:pPr>
      <w:bookmarkStart w:id="57" w:name="_bookmark57"/>
      <w:bookmarkEnd w:id="57"/>
      <w:r w:rsidRPr="00CF05C5">
        <w:rPr>
          <w:lang w:val="en-GB"/>
        </w:rPr>
        <w:t>Test in groups</w:t>
      </w:r>
    </w:p>
    <w:p w14:paraId="1BCBB348" w14:textId="77777777" w:rsidR="006F11E6" w:rsidRPr="00CF05C5" w:rsidRDefault="006F11E6">
      <w:pPr>
        <w:pStyle w:val="Brdtext"/>
        <w:spacing w:before="3"/>
        <w:rPr>
          <w:b/>
          <w:sz w:val="31"/>
          <w:lang w:val="en-GB"/>
        </w:rPr>
      </w:pPr>
    </w:p>
    <w:p w14:paraId="70A99A6F" w14:textId="1C18DDB2" w:rsidR="006F11E6" w:rsidRPr="00CF05C5" w:rsidRDefault="00164B9D">
      <w:pPr>
        <w:pStyle w:val="Brdtext"/>
        <w:spacing w:line="276" w:lineRule="auto"/>
        <w:ind w:left="871" w:right="598"/>
        <w:rPr>
          <w:lang w:val="en-GB"/>
        </w:rPr>
      </w:pPr>
      <w:r w:rsidRPr="00CF05C5">
        <w:rPr>
          <w:lang w:val="en-GB"/>
        </w:rPr>
        <w:t xml:space="preserve">Some test </w:t>
      </w:r>
      <w:r w:rsidR="006E0752">
        <w:rPr>
          <w:lang w:val="en-GB"/>
        </w:rPr>
        <w:t>component</w:t>
      </w:r>
      <w:r w:rsidRPr="00CF05C5">
        <w:rPr>
          <w:lang w:val="en-GB"/>
        </w:rPr>
        <w:t xml:space="preserve">s are conducted in groups. As each student </w:t>
      </w:r>
      <w:r w:rsidR="00C15692">
        <w:rPr>
          <w:lang w:val="en-GB"/>
        </w:rPr>
        <w:t>shall</w:t>
      </w:r>
      <w:r w:rsidRPr="00CF05C5">
        <w:rPr>
          <w:lang w:val="en-GB"/>
        </w:rPr>
        <w:t xml:space="preserve"> receive an individual grade, the examination </w:t>
      </w:r>
      <w:r w:rsidR="00C15692">
        <w:rPr>
          <w:lang w:val="en-GB"/>
        </w:rPr>
        <w:t>shall</w:t>
      </w:r>
      <w:r w:rsidRPr="00CF05C5">
        <w:rPr>
          <w:lang w:val="en-GB"/>
        </w:rPr>
        <w:t xml:space="preserve"> be designed so that it is possible to assess each student's respective performance. There shall be clear information to the students, directly in the instructions for the examination or in the study guidance, under what conditions the cooperation in the group sh</w:t>
      </w:r>
      <w:r w:rsidR="006E0752">
        <w:rPr>
          <w:lang w:val="en-GB"/>
        </w:rPr>
        <w:t>all</w:t>
      </w:r>
      <w:r w:rsidRPr="00CF05C5">
        <w:rPr>
          <w:lang w:val="en-GB"/>
        </w:rPr>
        <w:t xml:space="preserve"> take place and that, despite </w:t>
      </w:r>
      <w:r w:rsidR="00020161">
        <w:rPr>
          <w:lang w:val="en-GB"/>
        </w:rPr>
        <w:t xml:space="preserve">any </w:t>
      </w:r>
      <w:r w:rsidRPr="00CF05C5">
        <w:rPr>
          <w:lang w:val="en-GB"/>
        </w:rPr>
        <w:t>breakdown of the work done, everyone in the group shall be assessed for the complete content of the examination. There shall also be information about the consequences of a student's inactivity in a group work situation.</w:t>
      </w:r>
    </w:p>
    <w:p w14:paraId="359686E4" w14:textId="77777777" w:rsidR="006F11E6" w:rsidRPr="00CF05C5" w:rsidRDefault="006F11E6">
      <w:pPr>
        <w:pStyle w:val="Brdtext"/>
        <w:spacing w:before="1"/>
        <w:rPr>
          <w:sz w:val="21"/>
          <w:lang w:val="en-GB"/>
        </w:rPr>
      </w:pPr>
    </w:p>
    <w:p w14:paraId="6AC1A853" w14:textId="77777777" w:rsidR="006F11E6" w:rsidRPr="00CF05C5" w:rsidRDefault="00164B9D">
      <w:pPr>
        <w:pStyle w:val="Rubrik2"/>
        <w:numPr>
          <w:ilvl w:val="1"/>
          <w:numId w:val="3"/>
        </w:numPr>
        <w:tabs>
          <w:tab w:val="left" w:pos="1237"/>
        </w:tabs>
        <w:ind w:left="1236" w:hanging="365"/>
        <w:rPr>
          <w:lang w:val="en-GB"/>
        </w:rPr>
      </w:pPr>
      <w:bookmarkStart w:id="58" w:name="_bookmark58"/>
      <w:bookmarkEnd w:id="58"/>
      <w:r w:rsidRPr="00CF05C5">
        <w:rPr>
          <w:lang w:val="en-GB"/>
        </w:rPr>
        <w:t>Degree project (independent project, academic paper)</w:t>
      </w:r>
    </w:p>
    <w:p w14:paraId="22636DA4" w14:textId="77777777" w:rsidR="006F11E6" w:rsidRPr="00CF05C5" w:rsidRDefault="006F11E6">
      <w:pPr>
        <w:pStyle w:val="Brdtext"/>
        <w:spacing w:before="3"/>
        <w:rPr>
          <w:b/>
          <w:sz w:val="31"/>
          <w:lang w:val="en-GB"/>
        </w:rPr>
      </w:pPr>
    </w:p>
    <w:p w14:paraId="378FD5A1" w14:textId="016143AD" w:rsidR="006F11E6" w:rsidRPr="00CF05C5" w:rsidRDefault="00164B9D" w:rsidP="005F5BCF">
      <w:pPr>
        <w:pStyle w:val="Brdtext"/>
        <w:spacing w:line="273" w:lineRule="auto"/>
        <w:ind w:left="871" w:right="731"/>
        <w:rPr>
          <w:lang w:val="en-GB"/>
        </w:rPr>
      </w:pPr>
      <w:proofErr w:type="gramStart"/>
      <w:r w:rsidRPr="00CF05C5">
        <w:rPr>
          <w:lang w:val="en-GB"/>
        </w:rPr>
        <w:t>In order to</w:t>
      </w:r>
      <w:proofErr w:type="gramEnd"/>
      <w:r w:rsidRPr="00CF05C5">
        <w:rPr>
          <w:lang w:val="en-GB"/>
        </w:rPr>
        <w:t xml:space="preserve"> ensure the quality of degree projects, supervisors and examiners should in the first instance not be the same people. It is important that both </w:t>
      </w:r>
      <w:r w:rsidRPr="00CF05C5">
        <w:rPr>
          <w:lang w:val="en-GB"/>
        </w:rPr>
        <w:lastRenderedPageBreak/>
        <w:t>persons have a</w:t>
      </w:r>
      <w:r w:rsidR="005F5BCF">
        <w:rPr>
          <w:lang w:val="en-GB"/>
        </w:rPr>
        <w:t xml:space="preserve"> </w:t>
      </w:r>
      <w:r w:rsidRPr="00CF05C5">
        <w:rPr>
          <w:lang w:val="en-GB"/>
        </w:rPr>
        <w:t xml:space="preserve">consensus on what is required of the student.  In accordance with the Swedish Higher Education </w:t>
      </w:r>
      <w:r w:rsidR="00D201B0" w:rsidRPr="00CF05C5">
        <w:rPr>
          <w:lang w:val="en-GB"/>
        </w:rPr>
        <w:t>Authority,</w:t>
      </w:r>
      <w:r w:rsidRPr="00CF05C5">
        <w:rPr>
          <w:lang w:val="en-GB"/>
        </w:rPr>
        <w:t xml:space="preserve"> it should not be the case that the examiner requires very substantial changes for the degree project to be approved, once the supervisor has given the go-ahead for the work (see the Swedish National Agency for Higher Education’s (HSV) decision from 24 April 2007 Reg. No 31-4991-06). The University </w:t>
      </w:r>
      <w:r w:rsidR="00C15692">
        <w:rPr>
          <w:lang w:val="en-GB"/>
        </w:rPr>
        <w:t>shall</w:t>
      </w:r>
      <w:r w:rsidRPr="00CF05C5">
        <w:rPr>
          <w:lang w:val="en-GB"/>
        </w:rPr>
        <w:t xml:space="preserve"> comply with this, but it does not change the position that it is the examiner who makes the final decision on grades.</w:t>
      </w:r>
    </w:p>
    <w:p w14:paraId="2403630C" w14:textId="77777777" w:rsidR="006F11E6" w:rsidRPr="00CF05C5" w:rsidRDefault="006F11E6">
      <w:pPr>
        <w:pStyle w:val="Brdtext"/>
        <w:rPr>
          <w:sz w:val="23"/>
          <w:lang w:val="en-GB"/>
        </w:rPr>
      </w:pPr>
    </w:p>
    <w:p w14:paraId="30FB89DE" w14:textId="1D2C68E5" w:rsidR="006F11E6" w:rsidRPr="00CF05C5" w:rsidRDefault="00164B9D">
      <w:pPr>
        <w:pStyle w:val="Brdtext"/>
        <w:spacing w:line="276" w:lineRule="auto"/>
        <w:ind w:left="871" w:right="887"/>
        <w:rPr>
          <w:lang w:val="en-GB"/>
        </w:rPr>
      </w:pPr>
      <w:r w:rsidRPr="00CF05C5">
        <w:rPr>
          <w:lang w:val="en-GB"/>
        </w:rPr>
        <w:t xml:space="preserve">The </w:t>
      </w:r>
      <w:r w:rsidR="00020161">
        <w:rPr>
          <w:lang w:val="en-GB"/>
        </w:rPr>
        <w:t xml:space="preserve">basis </w:t>
      </w:r>
      <w:r w:rsidRPr="00CF05C5">
        <w:rPr>
          <w:lang w:val="en-GB"/>
        </w:rPr>
        <w:t>is that the student shall complete their degree project within the duration of the course instance to get a pass grade. Students who do their degree project are entitled to supervision during the course instance. The scope of the supervision shall be stated in the study guidance. If the supervision time offered is not used within the course instance, it is deemed spent, unless otherwise agreed between the supervisor and the student.</w:t>
      </w:r>
    </w:p>
    <w:p w14:paraId="3CE4E091" w14:textId="77777777" w:rsidR="006F11E6" w:rsidRPr="00CF05C5" w:rsidRDefault="006F11E6">
      <w:pPr>
        <w:pStyle w:val="Brdtext"/>
        <w:rPr>
          <w:sz w:val="23"/>
          <w:lang w:val="en-GB"/>
        </w:rPr>
      </w:pPr>
    </w:p>
    <w:p w14:paraId="3387E920" w14:textId="77777777" w:rsidR="006F11E6" w:rsidRPr="00CF05C5" w:rsidRDefault="00164B9D">
      <w:pPr>
        <w:pStyle w:val="Brdtext"/>
        <w:spacing w:line="276" w:lineRule="auto"/>
        <w:ind w:left="871" w:right="770"/>
        <w:rPr>
          <w:lang w:val="en-GB"/>
        </w:rPr>
      </w:pPr>
      <w:r w:rsidRPr="00CF05C5">
        <w:rPr>
          <w:lang w:val="en-GB"/>
        </w:rPr>
        <w:t xml:space="preserve">If the student needs further supervision after the end of the course instance, the Head of Division may, after consultation with the course coordinator, decide on additional supervision time. When students are offered extra supervision, grades should not be set until the time limit for extra supervision is reached, unless the supervisor and student have agreed otherwise.    </w:t>
      </w:r>
    </w:p>
    <w:p w14:paraId="00075149" w14:textId="77777777" w:rsidR="006F11E6" w:rsidRPr="00CF05C5" w:rsidRDefault="006F11E6">
      <w:pPr>
        <w:pStyle w:val="Brdtext"/>
        <w:rPr>
          <w:sz w:val="23"/>
          <w:lang w:val="en-GB"/>
        </w:rPr>
      </w:pPr>
    </w:p>
    <w:p w14:paraId="33C61D22" w14:textId="72353D28" w:rsidR="006F11E6" w:rsidRPr="00CF05C5" w:rsidRDefault="00164B9D">
      <w:pPr>
        <w:pStyle w:val="Brdtext"/>
        <w:spacing w:line="273" w:lineRule="auto"/>
        <w:ind w:left="871" w:right="611"/>
        <w:rPr>
          <w:lang w:val="en-GB"/>
        </w:rPr>
      </w:pPr>
      <w:r w:rsidRPr="00CF05C5">
        <w:rPr>
          <w:lang w:val="en-GB"/>
        </w:rPr>
        <w:t xml:space="preserve">If, after the end of the course instance, supervision will not be offered on a particular course, this </w:t>
      </w:r>
      <w:r w:rsidR="00C15692">
        <w:rPr>
          <w:lang w:val="en-GB"/>
        </w:rPr>
        <w:t>shall</w:t>
      </w:r>
      <w:r w:rsidRPr="00CF05C5">
        <w:rPr>
          <w:lang w:val="en-GB"/>
        </w:rPr>
        <w:t xml:space="preserve"> be stated in the course syllabus.</w:t>
      </w:r>
    </w:p>
    <w:p w14:paraId="5258835C" w14:textId="77777777" w:rsidR="006F11E6" w:rsidRPr="00CF05C5" w:rsidRDefault="006F11E6">
      <w:pPr>
        <w:pStyle w:val="Brdtext"/>
        <w:spacing w:before="2"/>
        <w:rPr>
          <w:sz w:val="23"/>
          <w:lang w:val="en-GB"/>
        </w:rPr>
      </w:pPr>
    </w:p>
    <w:p w14:paraId="28B43804" w14:textId="77777777" w:rsidR="006F11E6" w:rsidRPr="00CF05C5" w:rsidRDefault="00164B9D">
      <w:pPr>
        <w:pStyle w:val="Brdtext"/>
        <w:spacing w:line="276" w:lineRule="auto"/>
        <w:ind w:left="871" w:right="648"/>
        <w:rPr>
          <w:lang w:val="en-GB"/>
        </w:rPr>
      </w:pPr>
      <w:r w:rsidRPr="00CF05C5">
        <w:rPr>
          <w:lang w:val="en-GB"/>
        </w:rPr>
        <w:t>Should obvious problems of cooperation arise between the student and the supervisor, the student has the right to receive a new supervisor.  This decision is made by the Dean of School or in accordance with the delegation of authority.</w:t>
      </w:r>
    </w:p>
    <w:p w14:paraId="24D5B1E5" w14:textId="77777777" w:rsidR="006F11E6" w:rsidRPr="00CF05C5" w:rsidRDefault="006F11E6">
      <w:pPr>
        <w:pStyle w:val="Brdtext"/>
        <w:spacing w:before="11"/>
        <w:rPr>
          <w:sz w:val="22"/>
          <w:lang w:val="en-GB"/>
        </w:rPr>
      </w:pPr>
    </w:p>
    <w:p w14:paraId="351659C3" w14:textId="77777777" w:rsidR="006F11E6" w:rsidRPr="00CF05C5" w:rsidRDefault="00164B9D">
      <w:pPr>
        <w:pStyle w:val="Brdtext"/>
        <w:spacing w:line="276" w:lineRule="auto"/>
        <w:ind w:left="871" w:right="1141"/>
        <w:rPr>
          <w:lang w:val="en-GB"/>
        </w:rPr>
      </w:pPr>
      <w:r w:rsidRPr="00CF05C5">
        <w:rPr>
          <w:lang w:val="en-GB"/>
        </w:rPr>
        <w:t>Students who, despite the supervisor's warning, wish to participate in the examination of the degree project (academic papers, final review or similar) have the right to participate.</w:t>
      </w:r>
    </w:p>
    <w:p w14:paraId="357E50D4" w14:textId="77777777" w:rsidR="006F11E6" w:rsidRPr="00CF05C5" w:rsidRDefault="006F11E6">
      <w:pPr>
        <w:pStyle w:val="Brdtext"/>
        <w:spacing w:before="1"/>
        <w:rPr>
          <w:sz w:val="21"/>
          <w:lang w:val="en-GB"/>
        </w:rPr>
      </w:pPr>
    </w:p>
    <w:p w14:paraId="49EF9754" w14:textId="77777777" w:rsidR="006F11E6" w:rsidRPr="00CF05C5" w:rsidRDefault="00164B9D">
      <w:pPr>
        <w:ind w:left="871"/>
        <w:rPr>
          <w:i/>
          <w:sz w:val="20"/>
          <w:lang w:val="en-GB"/>
        </w:rPr>
      </w:pPr>
      <w:bookmarkStart w:id="59" w:name="_bookmark59"/>
      <w:bookmarkEnd w:id="59"/>
      <w:r w:rsidRPr="00CF05C5">
        <w:rPr>
          <w:i/>
          <w:iCs/>
          <w:sz w:val="20"/>
          <w:lang w:val="en-GB"/>
        </w:rPr>
        <w:t>6.5.1 Obligatory use of plagiarism check</w:t>
      </w:r>
    </w:p>
    <w:p w14:paraId="078D41D8" w14:textId="77777777" w:rsidR="006F11E6" w:rsidRPr="00CF05C5" w:rsidRDefault="00164B9D">
      <w:pPr>
        <w:pStyle w:val="Brdtext"/>
        <w:spacing w:before="91" w:line="276" w:lineRule="auto"/>
        <w:ind w:left="871" w:right="878"/>
        <w:rPr>
          <w:lang w:val="en-GB"/>
        </w:rPr>
      </w:pPr>
      <w:r w:rsidRPr="00CF05C5">
        <w:rPr>
          <w:lang w:val="en-GB"/>
        </w:rPr>
        <w:t>In accordance with decision of the Vice-Chancellor (</w:t>
      </w:r>
      <w:proofErr w:type="spellStart"/>
      <w:r w:rsidRPr="00CF05C5">
        <w:rPr>
          <w:lang w:val="en-GB"/>
        </w:rPr>
        <w:t>Mälardalen</w:t>
      </w:r>
      <w:proofErr w:type="spellEnd"/>
      <w:r w:rsidRPr="00CF05C5">
        <w:rPr>
          <w:lang w:val="en-GB"/>
        </w:rPr>
        <w:t xml:space="preserve"> University 1.1.4 – 549/13) the University's web-based system for plagiarism control, </w:t>
      </w:r>
      <w:proofErr w:type="spellStart"/>
      <w:r w:rsidRPr="00CF05C5">
        <w:rPr>
          <w:lang w:val="en-GB"/>
        </w:rPr>
        <w:t>Urkund</w:t>
      </w:r>
      <w:proofErr w:type="spellEnd"/>
      <w:r w:rsidRPr="00CF05C5">
        <w:rPr>
          <w:lang w:val="en-GB"/>
        </w:rPr>
        <w:t>, is to be used for degree projects, academic papers and other independent projects that complete an education.</w:t>
      </w:r>
    </w:p>
    <w:p w14:paraId="5123A427" w14:textId="77777777" w:rsidR="006F11E6" w:rsidRPr="00CF05C5" w:rsidRDefault="006F11E6">
      <w:pPr>
        <w:pStyle w:val="Brdtext"/>
        <w:spacing w:before="1"/>
        <w:rPr>
          <w:sz w:val="21"/>
          <w:lang w:val="en-GB"/>
        </w:rPr>
      </w:pPr>
    </w:p>
    <w:p w14:paraId="5F5D5E35" w14:textId="77777777" w:rsidR="006F11E6" w:rsidRPr="00CF05C5" w:rsidRDefault="00164B9D">
      <w:pPr>
        <w:pStyle w:val="Rubrik2"/>
        <w:numPr>
          <w:ilvl w:val="1"/>
          <w:numId w:val="2"/>
        </w:numPr>
        <w:tabs>
          <w:tab w:val="left" w:pos="1246"/>
        </w:tabs>
        <w:rPr>
          <w:lang w:val="en-GB"/>
        </w:rPr>
      </w:pPr>
      <w:bookmarkStart w:id="60" w:name="_bookmark60"/>
      <w:bookmarkEnd w:id="60"/>
      <w:r w:rsidRPr="00CF05C5">
        <w:rPr>
          <w:lang w:val="en-GB"/>
        </w:rPr>
        <w:t>Other mandatory components, etc.</w:t>
      </w:r>
    </w:p>
    <w:p w14:paraId="1BF402A1" w14:textId="77777777" w:rsidR="006F11E6" w:rsidRPr="00CF05C5" w:rsidRDefault="006F11E6">
      <w:pPr>
        <w:pStyle w:val="Brdtext"/>
        <w:spacing w:before="4"/>
        <w:rPr>
          <w:b/>
          <w:sz w:val="28"/>
          <w:lang w:val="en-GB"/>
        </w:rPr>
      </w:pPr>
    </w:p>
    <w:p w14:paraId="7B159920" w14:textId="7847D957" w:rsidR="006F11E6" w:rsidRPr="00CF05C5" w:rsidRDefault="00164B9D">
      <w:pPr>
        <w:pStyle w:val="Brdtext"/>
        <w:spacing w:line="276" w:lineRule="auto"/>
        <w:ind w:left="871" w:right="667"/>
        <w:rPr>
          <w:lang w:val="en-GB"/>
        </w:rPr>
      </w:pPr>
      <w:r w:rsidRPr="00CF05C5">
        <w:rPr>
          <w:lang w:val="en-GB"/>
        </w:rPr>
        <w:t xml:space="preserve">If seminars, laboratory sessions, practical </w:t>
      </w:r>
      <w:r w:rsidR="00D833B8" w:rsidRPr="00CF05C5">
        <w:rPr>
          <w:lang w:val="en-GB"/>
        </w:rPr>
        <w:t>tests,</w:t>
      </w:r>
      <w:r w:rsidRPr="00CF05C5">
        <w:rPr>
          <w:lang w:val="en-GB"/>
        </w:rPr>
        <w:t xml:space="preserve"> or other components during the duration of the course are mandatory, this </w:t>
      </w:r>
      <w:r w:rsidR="00C15692">
        <w:rPr>
          <w:lang w:val="en-GB"/>
        </w:rPr>
        <w:t>shall</w:t>
      </w:r>
      <w:r w:rsidRPr="00CF05C5">
        <w:rPr>
          <w:lang w:val="en-GB"/>
        </w:rPr>
        <w:t xml:space="preserve"> be stated in the course syllabus and detailed instructions for these compulsory components </w:t>
      </w:r>
      <w:r w:rsidR="00C15692">
        <w:rPr>
          <w:lang w:val="en-GB"/>
        </w:rPr>
        <w:t>shall</w:t>
      </w:r>
      <w:r w:rsidRPr="00CF05C5">
        <w:rPr>
          <w:lang w:val="en-GB"/>
        </w:rPr>
        <w:t xml:space="preserve"> be accounted for in the study guidance.</w:t>
      </w:r>
    </w:p>
    <w:p w14:paraId="06A05B23" w14:textId="77777777" w:rsidR="006F11E6" w:rsidRPr="00CF05C5" w:rsidRDefault="006F11E6">
      <w:pPr>
        <w:pStyle w:val="Brdtext"/>
        <w:spacing w:before="8"/>
        <w:rPr>
          <w:sz w:val="22"/>
          <w:lang w:val="en-GB"/>
        </w:rPr>
      </w:pPr>
    </w:p>
    <w:p w14:paraId="50D50097" w14:textId="166437D9" w:rsidR="006F11E6" w:rsidRPr="00CF05C5" w:rsidRDefault="00164B9D">
      <w:pPr>
        <w:pStyle w:val="Brdtext"/>
        <w:spacing w:before="1" w:line="276" w:lineRule="auto"/>
        <w:ind w:left="871" w:right="679"/>
        <w:rPr>
          <w:lang w:val="en-GB"/>
        </w:rPr>
      </w:pPr>
      <w:r w:rsidRPr="00CF05C5">
        <w:rPr>
          <w:lang w:val="en-GB"/>
        </w:rPr>
        <w:t xml:space="preserve">A student who, due to ethical or religious reasons, cannot participate in a mandatory educational component has the right to apply for exemption from the educational component </w:t>
      </w:r>
      <w:r w:rsidR="00152383">
        <w:rPr>
          <w:lang w:val="en-GB"/>
        </w:rPr>
        <w:t>to</w:t>
      </w:r>
      <w:r w:rsidRPr="00CF05C5">
        <w:rPr>
          <w:lang w:val="en-GB"/>
        </w:rPr>
        <w:t xml:space="preserve"> the examiner. Rejection of the student's request for exemption from a mandatory educational component can be appealed to the University’s Board of Appeal.</w:t>
      </w:r>
    </w:p>
    <w:p w14:paraId="16848783" w14:textId="77777777" w:rsidR="006F11E6" w:rsidRPr="00CF05C5" w:rsidRDefault="006F11E6">
      <w:pPr>
        <w:pStyle w:val="Brdtext"/>
        <w:spacing w:before="2"/>
        <w:rPr>
          <w:sz w:val="21"/>
          <w:lang w:val="en-GB"/>
        </w:rPr>
      </w:pPr>
    </w:p>
    <w:p w14:paraId="754F5A38" w14:textId="77777777" w:rsidR="006F11E6" w:rsidRPr="00CF05C5" w:rsidRDefault="00164B9D">
      <w:pPr>
        <w:pStyle w:val="Rubrik2"/>
        <w:numPr>
          <w:ilvl w:val="1"/>
          <w:numId w:val="2"/>
        </w:numPr>
        <w:tabs>
          <w:tab w:val="left" w:pos="1227"/>
        </w:tabs>
        <w:ind w:left="1226" w:hanging="355"/>
        <w:rPr>
          <w:lang w:val="en-GB"/>
        </w:rPr>
      </w:pPr>
      <w:bookmarkStart w:id="61" w:name="_bookmark61"/>
      <w:bookmarkEnd w:id="61"/>
      <w:r w:rsidRPr="00CF05C5">
        <w:rPr>
          <w:lang w:val="en-GB"/>
        </w:rPr>
        <w:t>Instructions for source management</w:t>
      </w:r>
    </w:p>
    <w:p w14:paraId="004507F0" w14:textId="77777777" w:rsidR="006F11E6" w:rsidRPr="00CF05C5" w:rsidRDefault="006F11E6">
      <w:pPr>
        <w:pStyle w:val="Brdtext"/>
        <w:spacing w:before="3"/>
        <w:rPr>
          <w:b/>
          <w:sz w:val="31"/>
          <w:lang w:val="en-GB"/>
        </w:rPr>
      </w:pPr>
    </w:p>
    <w:p w14:paraId="734E43BF" w14:textId="77777777" w:rsidR="006F11E6" w:rsidRPr="00CF05C5" w:rsidRDefault="00164B9D">
      <w:pPr>
        <w:pStyle w:val="Brdtext"/>
        <w:spacing w:line="276" w:lineRule="auto"/>
        <w:ind w:left="871" w:right="752"/>
        <w:rPr>
          <w:lang w:val="en-GB"/>
        </w:rPr>
      </w:pPr>
      <w:r w:rsidRPr="00CF05C5">
        <w:rPr>
          <w:lang w:val="en-GB"/>
        </w:rPr>
        <w:t>For tests that involve assessing knowledge or proficiency in academic papers, degree projects or other written accounts, the study guidance shall provide clear information to students regarding reference management and plagiarism.</w:t>
      </w:r>
    </w:p>
    <w:p w14:paraId="1C89F41F" w14:textId="77777777" w:rsidR="006F11E6" w:rsidRPr="00CF05C5" w:rsidRDefault="006F11E6">
      <w:pPr>
        <w:spacing w:line="276" w:lineRule="auto"/>
        <w:rPr>
          <w:lang w:val="en-GB"/>
        </w:rPr>
        <w:sectPr w:rsidR="006F11E6" w:rsidRPr="00CF05C5">
          <w:pgSz w:w="11910" w:h="16840"/>
          <w:pgMar w:top="920" w:right="1680" w:bottom="280" w:left="1680" w:header="708" w:footer="0" w:gutter="0"/>
          <w:cols w:space="720"/>
        </w:sectPr>
      </w:pPr>
    </w:p>
    <w:p w14:paraId="7367032E" w14:textId="77777777" w:rsidR="006F11E6" w:rsidRPr="00CF05C5" w:rsidRDefault="006F11E6">
      <w:pPr>
        <w:pStyle w:val="Brdtext"/>
        <w:rPr>
          <w:lang w:val="en-GB"/>
        </w:rPr>
      </w:pPr>
    </w:p>
    <w:p w14:paraId="51F1E536" w14:textId="77777777" w:rsidR="006F11E6" w:rsidRPr="00CF05C5" w:rsidRDefault="006F11E6">
      <w:pPr>
        <w:pStyle w:val="Brdtext"/>
        <w:spacing w:before="8"/>
        <w:rPr>
          <w:sz w:val="22"/>
          <w:lang w:val="en-GB"/>
        </w:rPr>
      </w:pPr>
    </w:p>
    <w:p w14:paraId="47F318DD" w14:textId="77777777" w:rsidR="006F11E6" w:rsidRPr="00CF05C5" w:rsidRDefault="00164B9D">
      <w:pPr>
        <w:pStyle w:val="Rubrik1"/>
        <w:numPr>
          <w:ilvl w:val="0"/>
          <w:numId w:val="12"/>
        </w:numPr>
        <w:tabs>
          <w:tab w:val="left" w:pos="1148"/>
        </w:tabs>
        <w:ind w:left="1147" w:hanging="276"/>
        <w:rPr>
          <w:lang w:val="en-GB"/>
        </w:rPr>
      </w:pPr>
      <w:bookmarkStart w:id="62" w:name="_bookmark62"/>
      <w:bookmarkEnd w:id="62"/>
      <w:r w:rsidRPr="00CF05C5">
        <w:rPr>
          <w:iCs/>
          <w:lang w:val="en-GB"/>
        </w:rPr>
        <w:t>Disciplinary measures in the event of cheating, etc.</w:t>
      </w:r>
    </w:p>
    <w:p w14:paraId="540DC4BB" w14:textId="77777777" w:rsidR="006F11E6" w:rsidRPr="00CF05C5" w:rsidRDefault="006F11E6">
      <w:pPr>
        <w:pStyle w:val="Brdtext"/>
        <w:spacing w:before="4"/>
        <w:rPr>
          <w:b/>
          <w:i/>
          <w:sz w:val="23"/>
          <w:lang w:val="en-GB"/>
        </w:rPr>
      </w:pPr>
    </w:p>
    <w:p w14:paraId="2F4109BC" w14:textId="2247EDC1" w:rsidR="006F11E6" w:rsidRPr="00CF05C5" w:rsidRDefault="00164B9D">
      <w:pPr>
        <w:pStyle w:val="Brdtext"/>
        <w:spacing w:line="276" w:lineRule="auto"/>
        <w:ind w:left="871" w:right="999"/>
        <w:rPr>
          <w:lang w:val="en-GB"/>
        </w:rPr>
      </w:pPr>
      <w:r w:rsidRPr="00CF05C5">
        <w:rPr>
          <w:lang w:val="en-GB"/>
        </w:rPr>
        <w:t>In accordance with Higher Education Ordinance Chapter 10</w:t>
      </w:r>
      <w:r w:rsidR="00D201B0">
        <w:rPr>
          <w:lang w:val="en-GB"/>
        </w:rPr>
        <w:t>,</w:t>
      </w:r>
      <w:r w:rsidRPr="00CF05C5">
        <w:rPr>
          <w:lang w:val="en-GB"/>
        </w:rPr>
        <w:t xml:space="preserve"> Section 1, disciplinary action may be taken against students who:</w:t>
      </w:r>
    </w:p>
    <w:p w14:paraId="6D1F35EE" w14:textId="77777777" w:rsidR="006F11E6" w:rsidRPr="00CF05C5" w:rsidRDefault="006F11E6">
      <w:pPr>
        <w:pStyle w:val="Brdtext"/>
        <w:rPr>
          <w:sz w:val="23"/>
          <w:lang w:val="en-GB"/>
        </w:rPr>
      </w:pPr>
    </w:p>
    <w:p w14:paraId="6164D3FC" w14:textId="139D1424" w:rsidR="006F11E6" w:rsidRPr="00CF05C5" w:rsidRDefault="00164B9D">
      <w:pPr>
        <w:pStyle w:val="Liststycke"/>
        <w:numPr>
          <w:ilvl w:val="0"/>
          <w:numId w:val="1"/>
        </w:numPr>
        <w:tabs>
          <w:tab w:val="left" w:pos="1059"/>
        </w:tabs>
        <w:ind w:firstLine="0"/>
        <w:rPr>
          <w:sz w:val="20"/>
          <w:lang w:val="en-GB"/>
        </w:rPr>
      </w:pPr>
      <w:r w:rsidRPr="00CF05C5">
        <w:rPr>
          <w:sz w:val="20"/>
          <w:lang w:val="en-GB"/>
        </w:rPr>
        <w:t>try to mislead during an examination (cheat),</w:t>
      </w:r>
    </w:p>
    <w:p w14:paraId="7425535E" w14:textId="77777777" w:rsidR="006F11E6" w:rsidRPr="00CF05C5" w:rsidRDefault="006F11E6">
      <w:pPr>
        <w:pStyle w:val="Brdtext"/>
        <w:rPr>
          <w:sz w:val="26"/>
          <w:lang w:val="en-GB"/>
        </w:rPr>
      </w:pPr>
    </w:p>
    <w:p w14:paraId="56FC41C5" w14:textId="3571C579" w:rsidR="006F11E6" w:rsidRPr="00CF05C5" w:rsidRDefault="00164B9D">
      <w:pPr>
        <w:pStyle w:val="Liststycke"/>
        <w:numPr>
          <w:ilvl w:val="0"/>
          <w:numId w:val="1"/>
        </w:numPr>
        <w:tabs>
          <w:tab w:val="left" w:pos="1083"/>
        </w:tabs>
        <w:ind w:left="1082" w:hanging="211"/>
        <w:rPr>
          <w:sz w:val="20"/>
          <w:lang w:val="en-GB"/>
        </w:rPr>
      </w:pPr>
      <w:r w:rsidRPr="00CF05C5">
        <w:rPr>
          <w:sz w:val="20"/>
          <w:lang w:val="en-GB"/>
        </w:rPr>
        <w:t xml:space="preserve">interfere with or impede teaching, </w:t>
      </w:r>
      <w:r w:rsidR="00D833B8" w:rsidRPr="00CF05C5">
        <w:rPr>
          <w:sz w:val="20"/>
          <w:lang w:val="en-GB"/>
        </w:rPr>
        <w:t>tests,</w:t>
      </w:r>
      <w:r w:rsidRPr="00CF05C5">
        <w:rPr>
          <w:sz w:val="20"/>
          <w:lang w:val="en-GB"/>
        </w:rPr>
        <w:t xml:space="preserve"> or other operations,</w:t>
      </w:r>
    </w:p>
    <w:p w14:paraId="26740FE3" w14:textId="77777777" w:rsidR="006F11E6" w:rsidRPr="00CF05C5" w:rsidRDefault="006F11E6">
      <w:pPr>
        <w:pStyle w:val="Brdtext"/>
        <w:spacing w:before="9"/>
        <w:rPr>
          <w:sz w:val="25"/>
          <w:lang w:val="en-GB"/>
        </w:rPr>
      </w:pPr>
    </w:p>
    <w:p w14:paraId="4D9251D4" w14:textId="77777777" w:rsidR="006F11E6" w:rsidRPr="00CF05C5" w:rsidRDefault="00164B9D">
      <w:pPr>
        <w:pStyle w:val="Liststycke"/>
        <w:numPr>
          <w:ilvl w:val="0"/>
          <w:numId w:val="1"/>
        </w:numPr>
        <w:tabs>
          <w:tab w:val="left" w:pos="1083"/>
        </w:tabs>
        <w:ind w:left="1082" w:hanging="211"/>
        <w:rPr>
          <w:sz w:val="20"/>
          <w:lang w:val="en-GB"/>
        </w:rPr>
      </w:pPr>
      <w:r w:rsidRPr="00CF05C5">
        <w:rPr>
          <w:sz w:val="20"/>
          <w:lang w:val="en-GB"/>
        </w:rPr>
        <w:t xml:space="preserve">conduct disturbances in the </w:t>
      </w:r>
      <w:proofErr w:type="gramStart"/>
      <w:r w:rsidRPr="00CF05C5">
        <w:rPr>
          <w:sz w:val="20"/>
          <w:lang w:val="en-GB"/>
        </w:rPr>
        <w:t>Library</w:t>
      </w:r>
      <w:proofErr w:type="gramEnd"/>
      <w:r w:rsidRPr="00CF05C5">
        <w:rPr>
          <w:sz w:val="20"/>
          <w:lang w:val="en-GB"/>
        </w:rPr>
        <w:t xml:space="preserve"> or other establishment within the University and</w:t>
      </w:r>
    </w:p>
    <w:p w14:paraId="015A0E1B" w14:textId="77777777" w:rsidR="006F11E6" w:rsidRPr="00CF05C5" w:rsidRDefault="006F11E6">
      <w:pPr>
        <w:pStyle w:val="Brdtext"/>
        <w:rPr>
          <w:sz w:val="26"/>
          <w:lang w:val="en-GB"/>
        </w:rPr>
      </w:pPr>
    </w:p>
    <w:p w14:paraId="76DBDE59" w14:textId="77777777" w:rsidR="006F11E6" w:rsidRPr="00CF05C5" w:rsidRDefault="00164B9D">
      <w:pPr>
        <w:pStyle w:val="Liststycke"/>
        <w:numPr>
          <w:ilvl w:val="0"/>
          <w:numId w:val="1"/>
        </w:numPr>
        <w:tabs>
          <w:tab w:val="left" w:pos="1086"/>
        </w:tabs>
        <w:spacing w:line="276" w:lineRule="auto"/>
        <w:ind w:right="1016" w:firstLine="0"/>
        <w:rPr>
          <w:sz w:val="20"/>
          <w:lang w:val="en-GB"/>
        </w:rPr>
      </w:pPr>
      <w:r w:rsidRPr="00CF05C5">
        <w:rPr>
          <w:sz w:val="20"/>
          <w:lang w:val="en-GB"/>
        </w:rPr>
        <w:t>expose another student or employee to harassment such as that which is referred to in Chapter 1, Section 4 of the Discrimination Act.</w:t>
      </w:r>
    </w:p>
    <w:p w14:paraId="6BEDF38B" w14:textId="77777777" w:rsidR="006F11E6" w:rsidRPr="00CF05C5" w:rsidRDefault="006F11E6">
      <w:pPr>
        <w:pStyle w:val="Brdtext"/>
        <w:rPr>
          <w:sz w:val="23"/>
          <w:lang w:val="en-GB"/>
        </w:rPr>
      </w:pPr>
    </w:p>
    <w:p w14:paraId="22A50094" w14:textId="587638EA" w:rsidR="006F11E6" w:rsidRPr="00CF05C5" w:rsidRDefault="00164B9D">
      <w:pPr>
        <w:pStyle w:val="Brdtext"/>
        <w:spacing w:line="276" w:lineRule="auto"/>
        <w:ind w:left="871" w:right="586"/>
        <w:rPr>
          <w:lang w:val="en-GB"/>
        </w:rPr>
      </w:pPr>
      <w:r w:rsidRPr="00CF05C5">
        <w:rPr>
          <w:lang w:val="en-GB"/>
        </w:rPr>
        <w:t>If there is a</w:t>
      </w:r>
      <w:r w:rsidR="00020161">
        <w:rPr>
          <w:lang w:val="en-GB"/>
        </w:rPr>
        <w:t xml:space="preserve"> well-founded</w:t>
      </w:r>
      <w:r w:rsidRPr="00CF05C5">
        <w:rPr>
          <w:lang w:val="en-GB"/>
        </w:rPr>
        <w:t xml:space="preserve"> suspicion that a student has committed an offence as described above, this </w:t>
      </w:r>
      <w:r w:rsidR="00C15692">
        <w:rPr>
          <w:lang w:val="en-GB"/>
        </w:rPr>
        <w:t>shall</w:t>
      </w:r>
      <w:r w:rsidRPr="00CF05C5">
        <w:rPr>
          <w:lang w:val="en-GB"/>
        </w:rPr>
        <w:t xml:space="preserve"> be reported to the Vice-Chancellor. The obligation to report applies to all employees and the notification </w:t>
      </w:r>
      <w:r w:rsidR="00C15692">
        <w:rPr>
          <w:lang w:val="en-GB"/>
        </w:rPr>
        <w:t>shall</w:t>
      </w:r>
      <w:r w:rsidRPr="00CF05C5">
        <w:rPr>
          <w:lang w:val="en-GB"/>
        </w:rPr>
        <w:t xml:space="preserve"> be made promptly.  Students may also submit a notification.</w:t>
      </w:r>
    </w:p>
    <w:p w14:paraId="2F13E297" w14:textId="77777777" w:rsidR="006F11E6" w:rsidRPr="00CF05C5" w:rsidRDefault="006F11E6">
      <w:pPr>
        <w:pStyle w:val="Brdtext"/>
        <w:spacing w:before="9"/>
        <w:rPr>
          <w:sz w:val="22"/>
          <w:lang w:val="en-GB"/>
        </w:rPr>
      </w:pPr>
    </w:p>
    <w:p w14:paraId="28E896DF" w14:textId="037DBE6A" w:rsidR="006F11E6" w:rsidRPr="00CF05C5" w:rsidRDefault="00164B9D">
      <w:pPr>
        <w:pStyle w:val="Brdtext"/>
        <w:spacing w:line="276" w:lineRule="auto"/>
        <w:ind w:left="871" w:right="638"/>
        <w:rPr>
          <w:lang w:val="en-GB"/>
        </w:rPr>
      </w:pPr>
      <w:r w:rsidRPr="00CF05C5">
        <w:rPr>
          <w:lang w:val="en-GB"/>
        </w:rPr>
        <w:t xml:space="preserve">After the notification, the Vice-Chancellor initiates an investigation of the case and based on this the case can be closed without action being taken or referred to the University's Disciplinary Board for a </w:t>
      </w:r>
      <w:r w:rsidR="00020161">
        <w:rPr>
          <w:lang w:val="en-GB"/>
        </w:rPr>
        <w:t>decision.</w:t>
      </w:r>
    </w:p>
    <w:p w14:paraId="7DF09E95" w14:textId="77777777" w:rsidR="006F11E6" w:rsidRPr="00CF05C5" w:rsidRDefault="006F11E6">
      <w:pPr>
        <w:pStyle w:val="Brdtext"/>
        <w:rPr>
          <w:sz w:val="23"/>
          <w:lang w:val="en-GB"/>
        </w:rPr>
      </w:pPr>
    </w:p>
    <w:p w14:paraId="1300B577" w14:textId="77777777" w:rsidR="006F11E6" w:rsidRPr="00CF05C5" w:rsidRDefault="00164B9D">
      <w:pPr>
        <w:pStyle w:val="Brdtext"/>
        <w:spacing w:line="276" w:lineRule="auto"/>
        <w:ind w:left="871" w:right="839"/>
        <w:rPr>
          <w:lang w:val="en-GB"/>
        </w:rPr>
      </w:pPr>
      <w:r w:rsidRPr="00CF05C5">
        <w:rPr>
          <w:lang w:val="en-GB"/>
        </w:rPr>
        <w:t>If the Disciplinary Board finds that the student is guilty of the offence, the Board will impose a disciplinary action on the student in the form of a warning or suspension. During the suspension period, the student may not participate in any activities that require that the person is registered as a student, and the student's access card and email account will be blocked. The Swedish Board of Student Finance shall be informed of the decision.</w:t>
      </w:r>
    </w:p>
    <w:sectPr w:rsidR="006F11E6" w:rsidRPr="00CF05C5">
      <w:pgSz w:w="11910" w:h="16840"/>
      <w:pgMar w:top="920" w:right="1680" w:bottom="280" w:left="16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2906" w14:textId="77777777" w:rsidR="009D78A0" w:rsidRDefault="009D78A0">
      <w:r>
        <w:separator/>
      </w:r>
    </w:p>
  </w:endnote>
  <w:endnote w:type="continuationSeparator" w:id="0">
    <w:p w14:paraId="2BFAD966" w14:textId="77777777" w:rsidR="009D78A0" w:rsidRDefault="009D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6528" w14:textId="77777777" w:rsidR="009D78A0" w:rsidRDefault="009D78A0">
      <w:r>
        <w:separator/>
      </w:r>
    </w:p>
  </w:footnote>
  <w:footnote w:type="continuationSeparator" w:id="0">
    <w:p w14:paraId="4CE4262D" w14:textId="77777777" w:rsidR="009D78A0" w:rsidRDefault="009D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4A2F" w14:textId="4956A37F" w:rsidR="006F11E6" w:rsidRDefault="0057745F">
    <w:pPr>
      <w:pStyle w:val="Brdtext"/>
      <w:spacing w:line="14" w:lineRule="auto"/>
    </w:pPr>
    <w:r>
      <w:rPr>
        <w:noProof/>
        <w:lang w:val="en-GB"/>
      </w:rPr>
      <mc:AlternateContent>
        <mc:Choice Requires="wps">
          <w:drawing>
            <wp:anchor distT="0" distB="0" distL="114300" distR="114300" simplePos="0" relativeHeight="503295680" behindDoc="1" locked="0" layoutInCell="1" allowOverlap="1" wp14:anchorId="75D4A3CF" wp14:editId="2D08E56F">
              <wp:simplePos x="0" y="0"/>
              <wp:positionH relativeFrom="page">
                <wp:posOffset>5712460</wp:posOffset>
              </wp:positionH>
              <wp:positionV relativeFrom="page">
                <wp:posOffset>436880</wp:posOffset>
              </wp:positionV>
              <wp:extent cx="418465" cy="169545"/>
              <wp:effectExtent l="0" t="0" r="317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55B77" w14:textId="77777777" w:rsidR="006F11E6" w:rsidRDefault="00164B9D">
                          <w:pPr>
                            <w:pStyle w:val="Brdtext"/>
                            <w:spacing w:before="19"/>
                            <w:ind w:left="40"/>
                          </w:pPr>
                          <w:r>
                            <w:rPr>
                              <w:lang w:val="en-GB"/>
                            </w:rPr>
                            <w:fldChar w:fldCharType="begin"/>
                          </w:r>
                          <w:r>
                            <w:rPr>
                              <w:lang w:val="en-GB"/>
                            </w:rPr>
                            <w:instrText xml:space="preserve"> PAGE </w:instrText>
                          </w:r>
                          <w:r>
                            <w:rPr>
                              <w:lang w:val="en-GB"/>
                            </w:rPr>
                            <w:fldChar w:fldCharType="separate"/>
                          </w:r>
                          <w:r>
                            <w:rPr>
                              <w:noProof/>
                              <w:lang w:val="en-GB"/>
                            </w:rPr>
                            <w:t>2</w:t>
                          </w:r>
                          <w:r>
                            <w:rPr>
                              <w:lang w:val="en-GB"/>
                            </w:rPr>
                            <w:fldChar w:fldCharType="end"/>
                          </w:r>
                          <w:r>
                            <w:rPr>
                              <w:lang w:val="en-GB"/>
                            </w:rP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4A3CF" id="_x0000_t202" coordsize="21600,21600" o:spt="202" path="m,l,21600r21600,l21600,xe">
              <v:stroke joinstyle="miter"/>
              <v:path gradientshapeok="t" o:connecttype="rect"/>
            </v:shapetype>
            <v:shape id="Text Box 3" o:spid="_x0000_s1026" type="#_x0000_t202" style="position:absolute;margin-left:449.8pt;margin-top:34.4pt;width:32.95pt;height:13.35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" filled="f" stroked="f">
              <v:textbox inset="0,0,0,0">
                <w:txbxContent>
                  <w:p w14:paraId="00455B77" w14:textId="77777777" w:rsidR="006F11E6" w:rsidRDefault="00164B9D">
                    <w:pPr>
                      <w:pStyle w:val="Brdtext"/>
                      <w:spacing w:before="19"/>
                      <w:ind w:left="40"/>
                    </w:pPr>
                    <w:r>
                      <w:rPr>
                        <w:lang w:val="en-GB"/>
                      </w:rPr>
                      <w:fldChar w:fldCharType="begin"/>
                    </w:r>
                    <w:r>
                      <w:rPr>
                        <w:lang w:val="en-GB"/>
                      </w:rPr>
                      <w:instrText xml:space="preserve"> PAGE </w:instrText>
                    </w:r>
                    <w:r>
                      <w:rPr>
                        <w:lang w:val="en-GB"/>
                      </w:rPr>
                      <w:fldChar w:fldCharType="separate"/>
                    </w:r>
                    <w:r>
                      <w:rPr>
                        <w:noProof/>
                        <w:lang w:val="en-GB"/>
                      </w:rPr>
                      <w:t>2</w:t>
                    </w:r>
                    <w:r>
                      <w:rPr>
                        <w:lang w:val="en-GB"/>
                      </w:rPr>
                      <w:fldChar w:fldCharType="end"/>
                    </w:r>
                    <w:r>
                      <w:rPr>
                        <w:lang w:val="en-GB"/>
                      </w:rPr>
                      <w:t xml:space="preserve"> of 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0783" w14:textId="50A491FB" w:rsidR="006F11E6" w:rsidRDefault="0057745F">
    <w:pPr>
      <w:pStyle w:val="Brdtext"/>
      <w:spacing w:line="14" w:lineRule="auto"/>
    </w:pPr>
    <w:r>
      <w:rPr>
        <w:noProof/>
        <w:lang w:val="en-GB"/>
      </w:rPr>
      <mc:AlternateContent>
        <mc:Choice Requires="wps">
          <w:drawing>
            <wp:anchor distT="0" distB="0" distL="114300" distR="114300" simplePos="0" relativeHeight="503295704" behindDoc="1" locked="0" layoutInCell="1" allowOverlap="1" wp14:anchorId="799D2492" wp14:editId="655D8AD9">
              <wp:simplePos x="0" y="0"/>
              <wp:positionH relativeFrom="page">
                <wp:posOffset>5668645</wp:posOffset>
              </wp:positionH>
              <wp:positionV relativeFrom="page">
                <wp:posOffset>436880</wp:posOffset>
              </wp:positionV>
              <wp:extent cx="463550" cy="169545"/>
              <wp:effectExtent l="1270" t="0" r="190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428B" w14:textId="77777777" w:rsidR="006F11E6" w:rsidRDefault="00164B9D">
                          <w:pPr>
                            <w:pStyle w:val="Brdtext"/>
                            <w:spacing w:before="19"/>
                            <w:ind w:left="20"/>
                          </w:pPr>
                          <w:r>
                            <w:rPr>
                              <w:lang w:val="en-GB"/>
                            </w:rPr>
                            <w:t>10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D2492" id="_x0000_t202" coordsize="21600,21600" o:spt="202" path="m,l,21600r21600,l21600,xe">
              <v:stroke joinstyle="miter"/>
              <v:path gradientshapeok="t" o:connecttype="rect"/>
            </v:shapetype>
            <v:shape id="Text Box 2" o:spid="_x0000_s1027" type="#_x0000_t202" style="position:absolute;margin-left:446.35pt;margin-top:34.4pt;width:36.5pt;height:13.35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" filled="f" stroked="f">
              <v:textbox inset="0,0,0,0">
                <w:txbxContent>
                  <w:p w14:paraId="4B27428B" w14:textId="77777777" w:rsidR="006F11E6" w:rsidRDefault="00164B9D">
                    <w:pPr>
                      <w:pStyle w:val="Brdtext"/>
                      <w:spacing w:before="19"/>
                      <w:ind w:left="20"/>
                    </w:pPr>
                    <w:r>
                      <w:rPr>
                        <w:lang w:val="en-GB"/>
                      </w:rPr>
                      <w:t>10 of 17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1845" w14:textId="5234F979" w:rsidR="006F11E6" w:rsidRDefault="0057745F">
    <w:pPr>
      <w:pStyle w:val="Brdtext"/>
      <w:spacing w:line="14" w:lineRule="auto"/>
    </w:pPr>
    <w:r>
      <w:rPr>
        <w:noProof/>
        <w:lang w:val="en-GB"/>
      </w:rPr>
      <mc:AlternateContent>
        <mc:Choice Requires="wps">
          <w:drawing>
            <wp:anchor distT="0" distB="0" distL="114300" distR="114300" simplePos="0" relativeHeight="503295728" behindDoc="1" locked="0" layoutInCell="1" allowOverlap="1" wp14:anchorId="1C90F64B" wp14:editId="1312C5A5">
              <wp:simplePos x="0" y="0"/>
              <wp:positionH relativeFrom="page">
                <wp:posOffset>5661660</wp:posOffset>
              </wp:positionH>
              <wp:positionV relativeFrom="page">
                <wp:posOffset>436880</wp:posOffset>
              </wp:positionV>
              <wp:extent cx="470535" cy="169545"/>
              <wp:effectExtent l="3810" t="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FCE81" w14:textId="77777777" w:rsidR="006F11E6" w:rsidRDefault="00164B9D">
                          <w:pPr>
                            <w:pStyle w:val="Brdtext"/>
                            <w:spacing w:before="19"/>
                            <w:ind w:left="40"/>
                          </w:pPr>
                          <w:r>
                            <w:rPr>
                              <w:lang w:val="en-GB"/>
                            </w:rPr>
                            <w:fldChar w:fldCharType="begin"/>
                          </w:r>
                          <w:r>
                            <w:rPr>
                              <w:lang w:val="en-GB"/>
                            </w:rPr>
                            <w:instrText xml:space="preserve"> PAGE </w:instrText>
                          </w:r>
                          <w:r>
                            <w:rPr>
                              <w:lang w:val="en-GB"/>
                            </w:rPr>
                            <w:fldChar w:fldCharType="separate"/>
                          </w:r>
                          <w:r>
                            <w:rPr>
                              <w:noProof/>
                              <w:lang w:val="en-GB"/>
                            </w:rPr>
                            <w:t>17</w:t>
                          </w:r>
                          <w:r>
                            <w:rPr>
                              <w:lang w:val="en-GB"/>
                            </w:rPr>
                            <w:fldChar w:fldCharType="end"/>
                          </w:r>
                          <w:r>
                            <w:rPr>
                              <w:lang w:val="en-GB"/>
                            </w:rP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0F64B" id="_x0000_t202" coordsize="21600,21600" o:spt="202" path="m,l,21600r21600,l21600,xe">
              <v:stroke joinstyle="miter"/>
              <v:path gradientshapeok="t" o:connecttype="rect"/>
            </v:shapetype>
            <v:shape id="Text Box 1" o:spid="_x0000_s1028" type="#_x0000_t202" style="position:absolute;margin-left:445.8pt;margin-top:34.4pt;width:37.05pt;height:13.35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" filled="f" stroked="f">
              <v:textbox inset="0,0,0,0">
                <w:txbxContent>
                  <w:p w14:paraId="302FCE81" w14:textId="77777777" w:rsidR="006F11E6" w:rsidRDefault="00164B9D">
                    <w:pPr>
                      <w:pStyle w:val="Brdtext"/>
                      <w:spacing w:before="19"/>
                      <w:ind w:left="40"/>
                    </w:pPr>
                    <w:r>
                      <w:rPr>
                        <w:lang w:val="en-GB"/>
                      </w:rPr>
                      <w:fldChar w:fldCharType="begin"/>
                    </w:r>
                    <w:r>
                      <w:rPr>
                        <w:lang w:val="en-GB"/>
                      </w:rPr>
                      <w:instrText xml:space="preserve"> PAGE </w:instrText>
                    </w:r>
                    <w:r>
                      <w:rPr>
                        <w:lang w:val="en-GB"/>
                      </w:rPr>
                      <w:fldChar w:fldCharType="separate"/>
                    </w:r>
                    <w:r>
                      <w:rPr>
                        <w:noProof/>
                        <w:lang w:val="en-GB"/>
                      </w:rPr>
                      <w:t>17</w:t>
                    </w:r>
                    <w:r>
                      <w:rPr>
                        <w:lang w:val="en-GB"/>
                      </w:rPr>
                      <w:fldChar w:fldCharType="end"/>
                    </w:r>
                    <w:r>
                      <w:rPr>
                        <w:lang w:val="en-GB"/>
                      </w:rPr>
                      <w:t xml:space="preserve"> of 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7096"/>
    <w:multiLevelType w:val="hybridMultilevel"/>
    <w:tmpl w:val="E8CC7CA4"/>
    <w:lvl w:ilvl="0" w:tplc="01CA1476">
      <w:numFmt w:val="bullet"/>
      <w:lvlText w:val=""/>
      <w:lvlJc w:val="left"/>
      <w:pPr>
        <w:ind w:left="1591" w:hanging="360"/>
      </w:pPr>
      <w:rPr>
        <w:rFonts w:ascii="Symbol" w:eastAsia="Symbol" w:hAnsi="Symbol" w:cs="Symbol" w:hint="default"/>
        <w:w w:val="99"/>
        <w:sz w:val="20"/>
        <w:szCs w:val="20"/>
      </w:rPr>
    </w:lvl>
    <w:lvl w:ilvl="1" w:tplc="7910C826">
      <w:numFmt w:val="bullet"/>
      <w:lvlText w:val="•"/>
      <w:lvlJc w:val="left"/>
      <w:pPr>
        <w:ind w:left="2294" w:hanging="360"/>
      </w:pPr>
      <w:rPr>
        <w:rFonts w:hint="default"/>
      </w:rPr>
    </w:lvl>
    <w:lvl w:ilvl="2" w:tplc="DD7A3BE6">
      <w:numFmt w:val="bullet"/>
      <w:lvlText w:val="•"/>
      <w:lvlJc w:val="left"/>
      <w:pPr>
        <w:ind w:left="2989" w:hanging="360"/>
      </w:pPr>
      <w:rPr>
        <w:rFonts w:hint="default"/>
      </w:rPr>
    </w:lvl>
    <w:lvl w:ilvl="3" w:tplc="3FF4F2FE">
      <w:numFmt w:val="bullet"/>
      <w:lvlText w:val="•"/>
      <w:lvlJc w:val="left"/>
      <w:pPr>
        <w:ind w:left="3683" w:hanging="360"/>
      </w:pPr>
      <w:rPr>
        <w:rFonts w:hint="default"/>
      </w:rPr>
    </w:lvl>
    <w:lvl w:ilvl="4" w:tplc="9D2AF292">
      <w:numFmt w:val="bullet"/>
      <w:lvlText w:val="•"/>
      <w:lvlJc w:val="left"/>
      <w:pPr>
        <w:ind w:left="4378" w:hanging="360"/>
      </w:pPr>
      <w:rPr>
        <w:rFonts w:hint="default"/>
      </w:rPr>
    </w:lvl>
    <w:lvl w:ilvl="5" w:tplc="50786A1A">
      <w:numFmt w:val="bullet"/>
      <w:lvlText w:val="•"/>
      <w:lvlJc w:val="left"/>
      <w:pPr>
        <w:ind w:left="5073" w:hanging="360"/>
      </w:pPr>
      <w:rPr>
        <w:rFonts w:hint="default"/>
      </w:rPr>
    </w:lvl>
    <w:lvl w:ilvl="6" w:tplc="02FE4BC8">
      <w:numFmt w:val="bullet"/>
      <w:lvlText w:val="•"/>
      <w:lvlJc w:val="left"/>
      <w:pPr>
        <w:ind w:left="5767" w:hanging="360"/>
      </w:pPr>
      <w:rPr>
        <w:rFonts w:hint="default"/>
      </w:rPr>
    </w:lvl>
    <w:lvl w:ilvl="7" w:tplc="B9E289EA">
      <w:numFmt w:val="bullet"/>
      <w:lvlText w:val="•"/>
      <w:lvlJc w:val="left"/>
      <w:pPr>
        <w:ind w:left="6462" w:hanging="360"/>
      </w:pPr>
      <w:rPr>
        <w:rFonts w:hint="default"/>
      </w:rPr>
    </w:lvl>
    <w:lvl w:ilvl="8" w:tplc="5730413E">
      <w:numFmt w:val="bullet"/>
      <w:lvlText w:val="•"/>
      <w:lvlJc w:val="left"/>
      <w:pPr>
        <w:ind w:left="7157" w:hanging="360"/>
      </w:pPr>
      <w:rPr>
        <w:rFonts w:hint="default"/>
      </w:rPr>
    </w:lvl>
  </w:abstractNum>
  <w:abstractNum w:abstractNumId="1" w15:restartNumberingAfterBreak="0">
    <w:nsid w:val="050420E1"/>
    <w:multiLevelType w:val="multilevel"/>
    <w:tmpl w:val="244AB6F2"/>
    <w:lvl w:ilvl="0">
      <w:start w:val="5"/>
      <w:numFmt w:val="decimal"/>
      <w:lvlText w:val="%1"/>
      <w:lvlJc w:val="left"/>
      <w:pPr>
        <w:ind w:left="1332" w:hanging="461"/>
        <w:jc w:val="left"/>
      </w:pPr>
      <w:rPr>
        <w:rFonts w:hint="default"/>
      </w:rPr>
    </w:lvl>
    <w:lvl w:ilvl="1">
      <w:start w:val="6"/>
      <w:numFmt w:val="decimal"/>
      <w:lvlText w:val="%1.%2"/>
      <w:lvlJc w:val="left"/>
      <w:pPr>
        <w:ind w:left="1332" w:hanging="461"/>
        <w:jc w:val="left"/>
      </w:pPr>
      <w:rPr>
        <w:rFonts w:hint="default"/>
      </w:rPr>
    </w:lvl>
    <w:lvl w:ilvl="2">
      <w:start w:val="1"/>
      <w:numFmt w:val="decimal"/>
      <w:lvlText w:val="%1.%2.%3"/>
      <w:lvlJc w:val="left"/>
      <w:pPr>
        <w:ind w:left="1332" w:hanging="461"/>
        <w:jc w:val="left"/>
      </w:pPr>
      <w:rPr>
        <w:rFonts w:ascii="Georgia" w:eastAsia="Georgia" w:hAnsi="Georgia" w:cs="Georgia" w:hint="default"/>
        <w:i/>
        <w:spacing w:val="-1"/>
        <w:w w:val="99"/>
        <w:sz w:val="20"/>
        <w:szCs w:val="20"/>
      </w:rPr>
    </w:lvl>
    <w:lvl w:ilvl="3">
      <w:numFmt w:val="bullet"/>
      <w:lvlText w:val="•"/>
      <w:lvlJc w:val="left"/>
      <w:pPr>
        <w:ind w:left="3501" w:hanging="461"/>
      </w:pPr>
      <w:rPr>
        <w:rFonts w:hint="default"/>
      </w:rPr>
    </w:lvl>
    <w:lvl w:ilvl="4">
      <w:numFmt w:val="bullet"/>
      <w:lvlText w:val="•"/>
      <w:lvlJc w:val="left"/>
      <w:pPr>
        <w:ind w:left="4222" w:hanging="461"/>
      </w:pPr>
      <w:rPr>
        <w:rFonts w:hint="default"/>
      </w:rPr>
    </w:lvl>
    <w:lvl w:ilvl="5">
      <w:numFmt w:val="bullet"/>
      <w:lvlText w:val="•"/>
      <w:lvlJc w:val="left"/>
      <w:pPr>
        <w:ind w:left="4943" w:hanging="461"/>
      </w:pPr>
      <w:rPr>
        <w:rFonts w:hint="default"/>
      </w:rPr>
    </w:lvl>
    <w:lvl w:ilvl="6">
      <w:numFmt w:val="bullet"/>
      <w:lvlText w:val="•"/>
      <w:lvlJc w:val="left"/>
      <w:pPr>
        <w:ind w:left="5663" w:hanging="461"/>
      </w:pPr>
      <w:rPr>
        <w:rFonts w:hint="default"/>
      </w:rPr>
    </w:lvl>
    <w:lvl w:ilvl="7">
      <w:numFmt w:val="bullet"/>
      <w:lvlText w:val="•"/>
      <w:lvlJc w:val="left"/>
      <w:pPr>
        <w:ind w:left="6384" w:hanging="461"/>
      </w:pPr>
      <w:rPr>
        <w:rFonts w:hint="default"/>
      </w:rPr>
    </w:lvl>
    <w:lvl w:ilvl="8">
      <w:numFmt w:val="bullet"/>
      <w:lvlText w:val="•"/>
      <w:lvlJc w:val="left"/>
      <w:pPr>
        <w:ind w:left="7105" w:hanging="461"/>
      </w:pPr>
      <w:rPr>
        <w:rFonts w:hint="default"/>
      </w:rPr>
    </w:lvl>
  </w:abstractNum>
  <w:abstractNum w:abstractNumId="2" w15:restartNumberingAfterBreak="0">
    <w:nsid w:val="09040577"/>
    <w:multiLevelType w:val="multilevel"/>
    <w:tmpl w:val="098810E4"/>
    <w:lvl w:ilvl="0">
      <w:start w:val="1"/>
      <w:numFmt w:val="decimal"/>
      <w:lvlText w:val="%1."/>
      <w:lvlJc w:val="left"/>
      <w:pPr>
        <w:ind w:left="1128" w:hanging="257"/>
        <w:jc w:val="left"/>
      </w:pPr>
      <w:rPr>
        <w:rFonts w:ascii="Georgia" w:eastAsia="Georgia" w:hAnsi="Georgia" w:cs="Georgia" w:hint="default"/>
        <w:b/>
        <w:bCs/>
        <w:i/>
        <w:w w:val="100"/>
        <w:sz w:val="24"/>
        <w:szCs w:val="24"/>
      </w:rPr>
    </w:lvl>
    <w:lvl w:ilvl="1">
      <w:start w:val="1"/>
      <w:numFmt w:val="decimal"/>
      <w:lvlText w:val="%1.%2"/>
      <w:lvlJc w:val="left"/>
      <w:pPr>
        <w:ind w:left="1231" w:hanging="360"/>
        <w:jc w:val="left"/>
      </w:pPr>
      <w:rPr>
        <w:rFonts w:ascii="Georgia" w:eastAsia="Georgia" w:hAnsi="Georgia" w:cs="Georgia" w:hint="default"/>
        <w:b/>
        <w:bCs/>
        <w:spacing w:val="-1"/>
        <w:w w:val="99"/>
        <w:sz w:val="20"/>
        <w:szCs w:val="20"/>
      </w:rPr>
    </w:lvl>
    <w:lvl w:ilvl="2">
      <w:numFmt w:val="bullet"/>
      <w:lvlText w:val="•"/>
      <w:lvlJc w:val="left"/>
      <w:pPr>
        <w:ind w:left="1591" w:hanging="360"/>
      </w:pPr>
      <w:rPr>
        <w:rFonts w:ascii="Georgia" w:eastAsia="Georgia" w:hAnsi="Georgia" w:cs="Georgia" w:hint="default"/>
        <w:w w:val="99"/>
        <w:sz w:val="20"/>
        <w:szCs w:val="20"/>
      </w:rPr>
    </w:lvl>
    <w:lvl w:ilvl="3">
      <w:numFmt w:val="bullet"/>
      <w:lvlText w:val="•"/>
      <w:lvlJc w:val="left"/>
      <w:pPr>
        <w:ind w:left="1240" w:hanging="360"/>
      </w:pPr>
      <w:rPr>
        <w:rFonts w:hint="default"/>
      </w:rPr>
    </w:lvl>
    <w:lvl w:ilvl="4">
      <w:numFmt w:val="bullet"/>
      <w:lvlText w:val="•"/>
      <w:lvlJc w:val="left"/>
      <w:pPr>
        <w:ind w:left="1600" w:hanging="360"/>
      </w:pPr>
      <w:rPr>
        <w:rFonts w:hint="default"/>
      </w:rPr>
    </w:lvl>
    <w:lvl w:ilvl="5">
      <w:numFmt w:val="bullet"/>
      <w:lvlText w:val="•"/>
      <w:lvlJc w:val="left"/>
      <w:pPr>
        <w:ind w:left="2757" w:hanging="360"/>
      </w:pPr>
      <w:rPr>
        <w:rFonts w:hint="default"/>
      </w:rPr>
    </w:lvl>
    <w:lvl w:ilvl="6">
      <w:numFmt w:val="bullet"/>
      <w:lvlText w:val="•"/>
      <w:lvlJc w:val="left"/>
      <w:pPr>
        <w:ind w:left="3915" w:hanging="360"/>
      </w:pPr>
      <w:rPr>
        <w:rFonts w:hint="default"/>
      </w:rPr>
    </w:lvl>
    <w:lvl w:ilvl="7">
      <w:numFmt w:val="bullet"/>
      <w:lvlText w:val="•"/>
      <w:lvlJc w:val="left"/>
      <w:pPr>
        <w:ind w:left="5073" w:hanging="360"/>
      </w:pPr>
      <w:rPr>
        <w:rFonts w:hint="default"/>
      </w:rPr>
    </w:lvl>
    <w:lvl w:ilvl="8">
      <w:numFmt w:val="bullet"/>
      <w:lvlText w:val="•"/>
      <w:lvlJc w:val="left"/>
      <w:pPr>
        <w:ind w:left="6230" w:hanging="360"/>
      </w:pPr>
      <w:rPr>
        <w:rFonts w:hint="default"/>
      </w:rPr>
    </w:lvl>
  </w:abstractNum>
  <w:abstractNum w:abstractNumId="3" w15:restartNumberingAfterBreak="0">
    <w:nsid w:val="0C8162E5"/>
    <w:multiLevelType w:val="multilevel"/>
    <w:tmpl w:val="38687BCC"/>
    <w:lvl w:ilvl="0">
      <w:start w:val="3"/>
      <w:numFmt w:val="decimal"/>
      <w:lvlText w:val="%1"/>
      <w:lvlJc w:val="left"/>
      <w:pPr>
        <w:ind w:left="1360" w:hanging="490"/>
        <w:jc w:val="left"/>
      </w:pPr>
      <w:rPr>
        <w:rFonts w:hint="default"/>
      </w:rPr>
    </w:lvl>
    <w:lvl w:ilvl="1">
      <w:start w:val="1"/>
      <w:numFmt w:val="decimal"/>
      <w:lvlText w:val="%1.%2"/>
      <w:lvlJc w:val="left"/>
      <w:pPr>
        <w:ind w:left="1360" w:hanging="490"/>
        <w:jc w:val="left"/>
      </w:pPr>
      <w:rPr>
        <w:rFonts w:hint="default"/>
      </w:rPr>
    </w:lvl>
    <w:lvl w:ilvl="2">
      <w:start w:val="1"/>
      <w:numFmt w:val="decimal"/>
      <w:lvlText w:val="%1.%2.%3."/>
      <w:lvlJc w:val="left"/>
      <w:pPr>
        <w:ind w:left="1360" w:hanging="490"/>
        <w:jc w:val="left"/>
      </w:pPr>
      <w:rPr>
        <w:rFonts w:ascii="Georgia" w:eastAsia="Georgia" w:hAnsi="Georgia" w:cs="Georgia" w:hint="default"/>
        <w:i/>
        <w:spacing w:val="-1"/>
        <w:w w:val="99"/>
        <w:sz w:val="20"/>
        <w:szCs w:val="20"/>
      </w:rPr>
    </w:lvl>
    <w:lvl w:ilvl="3">
      <w:numFmt w:val="bullet"/>
      <w:lvlText w:val="•"/>
      <w:lvlJc w:val="left"/>
      <w:pPr>
        <w:ind w:left="3515" w:hanging="490"/>
      </w:pPr>
      <w:rPr>
        <w:rFonts w:hint="default"/>
      </w:rPr>
    </w:lvl>
    <w:lvl w:ilvl="4">
      <w:numFmt w:val="bullet"/>
      <w:lvlText w:val="•"/>
      <w:lvlJc w:val="left"/>
      <w:pPr>
        <w:ind w:left="4234" w:hanging="490"/>
      </w:pPr>
      <w:rPr>
        <w:rFonts w:hint="default"/>
      </w:rPr>
    </w:lvl>
    <w:lvl w:ilvl="5">
      <w:numFmt w:val="bullet"/>
      <w:lvlText w:val="•"/>
      <w:lvlJc w:val="left"/>
      <w:pPr>
        <w:ind w:left="4953" w:hanging="490"/>
      </w:pPr>
      <w:rPr>
        <w:rFonts w:hint="default"/>
      </w:rPr>
    </w:lvl>
    <w:lvl w:ilvl="6">
      <w:numFmt w:val="bullet"/>
      <w:lvlText w:val="•"/>
      <w:lvlJc w:val="left"/>
      <w:pPr>
        <w:ind w:left="5671" w:hanging="490"/>
      </w:pPr>
      <w:rPr>
        <w:rFonts w:hint="default"/>
      </w:rPr>
    </w:lvl>
    <w:lvl w:ilvl="7">
      <w:numFmt w:val="bullet"/>
      <w:lvlText w:val="•"/>
      <w:lvlJc w:val="left"/>
      <w:pPr>
        <w:ind w:left="6390" w:hanging="490"/>
      </w:pPr>
      <w:rPr>
        <w:rFonts w:hint="default"/>
      </w:rPr>
    </w:lvl>
    <w:lvl w:ilvl="8">
      <w:numFmt w:val="bullet"/>
      <w:lvlText w:val="•"/>
      <w:lvlJc w:val="left"/>
      <w:pPr>
        <w:ind w:left="7109" w:hanging="490"/>
      </w:pPr>
      <w:rPr>
        <w:rFonts w:hint="default"/>
      </w:rPr>
    </w:lvl>
  </w:abstractNum>
  <w:abstractNum w:abstractNumId="4" w15:restartNumberingAfterBreak="0">
    <w:nsid w:val="0F1139B4"/>
    <w:multiLevelType w:val="multilevel"/>
    <w:tmpl w:val="C296A0E0"/>
    <w:lvl w:ilvl="0">
      <w:start w:val="3"/>
      <w:numFmt w:val="decimal"/>
      <w:lvlText w:val="%1"/>
      <w:lvlJc w:val="left"/>
      <w:pPr>
        <w:ind w:left="1246" w:hanging="375"/>
        <w:jc w:val="left"/>
      </w:pPr>
      <w:rPr>
        <w:rFonts w:hint="default"/>
      </w:rPr>
    </w:lvl>
    <w:lvl w:ilvl="1">
      <w:start w:val="8"/>
      <w:numFmt w:val="decimal"/>
      <w:lvlText w:val="%1.%2"/>
      <w:lvlJc w:val="left"/>
      <w:pPr>
        <w:ind w:left="1246" w:hanging="375"/>
        <w:jc w:val="left"/>
      </w:pPr>
      <w:rPr>
        <w:rFonts w:ascii="Georgia" w:eastAsia="Georgia" w:hAnsi="Georgia" w:cs="Georgia" w:hint="default"/>
        <w:b/>
        <w:bCs/>
        <w:spacing w:val="-1"/>
        <w:w w:val="99"/>
        <w:sz w:val="20"/>
        <w:szCs w:val="20"/>
      </w:rPr>
    </w:lvl>
    <w:lvl w:ilvl="2">
      <w:numFmt w:val="bullet"/>
      <w:lvlText w:val="•"/>
      <w:lvlJc w:val="left"/>
      <w:pPr>
        <w:ind w:left="2701" w:hanging="375"/>
      </w:pPr>
      <w:rPr>
        <w:rFonts w:hint="default"/>
      </w:rPr>
    </w:lvl>
    <w:lvl w:ilvl="3">
      <w:numFmt w:val="bullet"/>
      <w:lvlText w:val="•"/>
      <w:lvlJc w:val="left"/>
      <w:pPr>
        <w:ind w:left="3431" w:hanging="375"/>
      </w:pPr>
      <w:rPr>
        <w:rFonts w:hint="default"/>
      </w:rPr>
    </w:lvl>
    <w:lvl w:ilvl="4">
      <w:numFmt w:val="bullet"/>
      <w:lvlText w:val="•"/>
      <w:lvlJc w:val="left"/>
      <w:pPr>
        <w:ind w:left="4162" w:hanging="375"/>
      </w:pPr>
      <w:rPr>
        <w:rFonts w:hint="default"/>
      </w:rPr>
    </w:lvl>
    <w:lvl w:ilvl="5">
      <w:numFmt w:val="bullet"/>
      <w:lvlText w:val="•"/>
      <w:lvlJc w:val="left"/>
      <w:pPr>
        <w:ind w:left="4893" w:hanging="375"/>
      </w:pPr>
      <w:rPr>
        <w:rFonts w:hint="default"/>
      </w:rPr>
    </w:lvl>
    <w:lvl w:ilvl="6">
      <w:numFmt w:val="bullet"/>
      <w:lvlText w:val="•"/>
      <w:lvlJc w:val="left"/>
      <w:pPr>
        <w:ind w:left="5623" w:hanging="375"/>
      </w:pPr>
      <w:rPr>
        <w:rFonts w:hint="default"/>
      </w:rPr>
    </w:lvl>
    <w:lvl w:ilvl="7">
      <w:numFmt w:val="bullet"/>
      <w:lvlText w:val="•"/>
      <w:lvlJc w:val="left"/>
      <w:pPr>
        <w:ind w:left="6354" w:hanging="375"/>
      </w:pPr>
      <w:rPr>
        <w:rFonts w:hint="default"/>
      </w:rPr>
    </w:lvl>
    <w:lvl w:ilvl="8">
      <w:numFmt w:val="bullet"/>
      <w:lvlText w:val="•"/>
      <w:lvlJc w:val="left"/>
      <w:pPr>
        <w:ind w:left="7085" w:hanging="375"/>
      </w:pPr>
      <w:rPr>
        <w:rFonts w:hint="default"/>
      </w:rPr>
    </w:lvl>
  </w:abstractNum>
  <w:abstractNum w:abstractNumId="5" w15:restartNumberingAfterBreak="0">
    <w:nsid w:val="1D7B2AA0"/>
    <w:multiLevelType w:val="multilevel"/>
    <w:tmpl w:val="54BC135A"/>
    <w:lvl w:ilvl="0">
      <w:start w:val="1"/>
      <w:numFmt w:val="decimal"/>
      <w:lvlText w:val="%1."/>
      <w:lvlJc w:val="left"/>
      <w:pPr>
        <w:ind w:left="351" w:hanging="236"/>
        <w:jc w:val="left"/>
      </w:pPr>
      <w:rPr>
        <w:rFonts w:ascii="Georgia" w:eastAsia="Georgia" w:hAnsi="Georgia" w:cs="Georgia" w:hint="default"/>
        <w:b/>
        <w:bCs/>
        <w:i/>
        <w:w w:val="100"/>
        <w:sz w:val="22"/>
        <w:szCs w:val="22"/>
      </w:rPr>
    </w:lvl>
    <w:lvl w:ilvl="1">
      <w:start w:val="1"/>
      <w:numFmt w:val="decimal"/>
      <w:lvlText w:val="%1.%2"/>
      <w:lvlJc w:val="left"/>
      <w:pPr>
        <w:ind w:left="682" w:hanging="567"/>
        <w:jc w:val="left"/>
      </w:pPr>
      <w:rPr>
        <w:rFonts w:ascii="Georgia" w:eastAsia="Georgia" w:hAnsi="Georgia" w:cs="Georgia" w:hint="default"/>
        <w:b/>
        <w:bCs/>
        <w:w w:val="100"/>
        <w:sz w:val="22"/>
        <w:szCs w:val="22"/>
      </w:rPr>
    </w:lvl>
    <w:lvl w:ilvl="2">
      <w:start w:val="1"/>
      <w:numFmt w:val="decimal"/>
      <w:lvlText w:val="%1.%2.%3."/>
      <w:lvlJc w:val="left"/>
      <w:pPr>
        <w:ind w:left="649" w:hanging="533"/>
        <w:jc w:val="left"/>
      </w:pPr>
      <w:rPr>
        <w:rFonts w:ascii="Georgia" w:eastAsia="Georgia" w:hAnsi="Georgia" w:cs="Georgia" w:hint="default"/>
        <w:i/>
        <w:spacing w:val="-2"/>
        <w:w w:val="100"/>
        <w:sz w:val="22"/>
        <w:szCs w:val="22"/>
      </w:rPr>
    </w:lvl>
    <w:lvl w:ilvl="3">
      <w:numFmt w:val="bullet"/>
      <w:lvlText w:val="•"/>
      <w:lvlJc w:val="left"/>
      <w:pPr>
        <w:ind w:left="680" w:hanging="533"/>
      </w:pPr>
      <w:rPr>
        <w:rFonts w:hint="default"/>
      </w:rPr>
    </w:lvl>
    <w:lvl w:ilvl="4">
      <w:numFmt w:val="bullet"/>
      <w:lvlText w:val="•"/>
      <w:lvlJc w:val="left"/>
      <w:pPr>
        <w:ind w:left="1912" w:hanging="533"/>
      </w:pPr>
      <w:rPr>
        <w:rFonts w:hint="default"/>
      </w:rPr>
    </w:lvl>
    <w:lvl w:ilvl="5">
      <w:numFmt w:val="bullet"/>
      <w:lvlText w:val="•"/>
      <w:lvlJc w:val="left"/>
      <w:pPr>
        <w:ind w:left="3144" w:hanging="533"/>
      </w:pPr>
      <w:rPr>
        <w:rFonts w:hint="default"/>
      </w:rPr>
    </w:lvl>
    <w:lvl w:ilvl="6">
      <w:numFmt w:val="bullet"/>
      <w:lvlText w:val="•"/>
      <w:lvlJc w:val="left"/>
      <w:pPr>
        <w:ind w:left="4377" w:hanging="533"/>
      </w:pPr>
      <w:rPr>
        <w:rFonts w:hint="default"/>
      </w:rPr>
    </w:lvl>
    <w:lvl w:ilvl="7">
      <w:numFmt w:val="bullet"/>
      <w:lvlText w:val="•"/>
      <w:lvlJc w:val="left"/>
      <w:pPr>
        <w:ind w:left="5609" w:hanging="533"/>
      </w:pPr>
      <w:rPr>
        <w:rFonts w:hint="default"/>
      </w:rPr>
    </w:lvl>
    <w:lvl w:ilvl="8">
      <w:numFmt w:val="bullet"/>
      <w:lvlText w:val="•"/>
      <w:lvlJc w:val="left"/>
      <w:pPr>
        <w:ind w:left="6841" w:hanging="533"/>
      </w:pPr>
      <w:rPr>
        <w:rFonts w:hint="default"/>
      </w:rPr>
    </w:lvl>
  </w:abstractNum>
  <w:abstractNum w:abstractNumId="6" w15:restartNumberingAfterBreak="0">
    <w:nsid w:val="2248690D"/>
    <w:multiLevelType w:val="multilevel"/>
    <w:tmpl w:val="A7C473D2"/>
    <w:lvl w:ilvl="0">
      <w:start w:val="6"/>
      <w:numFmt w:val="decimal"/>
      <w:lvlText w:val="%1"/>
      <w:lvlJc w:val="left"/>
      <w:pPr>
        <w:ind w:left="519" w:hanging="404"/>
        <w:jc w:val="left"/>
      </w:pPr>
      <w:rPr>
        <w:rFonts w:hint="default"/>
      </w:rPr>
    </w:lvl>
    <w:lvl w:ilvl="1">
      <w:start w:val="4"/>
      <w:numFmt w:val="decimal"/>
      <w:lvlText w:val="%1.%2"/>
      <w:lvlJc w:val="left"/>
      <w:pPr>
        <w:ind w:left="519" w:hanging="404"/>
        <w:jc w:val="left"/>
      </w:pPr>
      <w:rPr>
        <w:rFonts w:ascii="Georgia" w:eastAsia="Georgia" w:hAnsi="Georgia" w:cs="Georgia" w:hint="default"/>
        <w:b/>
        <w:bCs/>
        <w:spacing w:val="-1"/>
        <w:w w:val="100"/>
        <w:sz w:val="22"/>
        <w:szCs w:val="22"/>
      </w:rPr>
    </w:lvl>
    <w:lvl w:ilvl="2">
      <w:numFmt w:val="bullet"/>
      <w:lvlText w:val="•"/>
      <w:lvlJc w:val="left"/>
      <w:pPr>
        <w:ind w:left="1585" w:hanging="404"/>
      </w:pPr>
      <w:rPr>
        <w:rFonts w:hint="default"/>
      </w:rPr>
    </w:lvl>
    <w:lvl w:ilvl="3">
      <w:numFmt w:val="bullet"/>
      <w:lvlText w:val="•"/>
      <w:lvlJc w:val="left"/>
      <w:pPr>
        <w:ind w:left="2550" w:hanging="404"/>
      </w:pPr>
      <w:rPr>
        <w:rFonts w:hint="default"/>
      </w:rPr>
    </w:lvl>
    <w:lvl w:ilvl="4">
      <w:numFmt w:val="bullet"/>
      <w:lvlText w:val="•"/>
      <w:lvlJc w:val="left"/>
      <w:pPr>
        <w:ind w:left="3515" w:hanging="404"/>
      </w:pPr>
      <w:rPr>
        <w:rFonts w:hint="default"/>
      </w:rPr>
    </w:lvl>
    <w:lvl w:ilvl="5">
      <w:numFmt w:val="bullet"/>
      <w:lvlText w:val="•"/>
      <w:lvlJc w:val="left"/>
      <w:pPr>
        <w:ind w:left="4480" w:hanging="404"/>
      </w:pPr>
      <w:rPr>
        <w:rFonts w:hint="default"/>
      </w:rPr>
    </w:lvl>
    <w:lvl w:ilvl="6">
      <w:numFmt w:val="bullet"/>
      <w:lvlText w:val="•"/>
      <w:lvlJc w:val="left"/>
      <w:pPr>
        <w:ind w:left="5445" w:hanging="404"/>
      </w:pPr>
      <w:rPr>
        <w:rFonts w:hint="default"/>
      </w:rPr>
    </w:lvl>
    <w:lvl w:ilvl="7">
      <w:numFmt w:val="bullet"/>
      <w:lvlText w:val="•"/>
      <w:lvlJc w:val="left"/>
      <w:pPr>
        <w:ind w:left="6410" w:hanging="404"/>
      </w:pPr>
      <w:rPr>
        <w:rFonts w:hint="default"/>
      </w:rPr>
    </w:lvl>
    <w:lvl w:ilvl="8">
      <w:numFmt w:val="bullet"/>
      <w:lvlText w:val="•"/>
      <w:lvlJc w:val="left"/>
      <w:pPr>
        <w:ind w:left="7376" w:hanging="404"/>
      </w:pPr>
      <w:rPr>
        <w:rFonts w:hint="default"/>
      </w:rPr>
    </w:lvl>
  </w:abstractNum>
  <w:abstractNum w:abstractNumId="7" w15:restartNumberingAfterBreak="0">
    <w:nsid w:val="22764FA9"/>
    <w:multiLevelType w:val="multilevel"/>
    <w:tmpl w:val="AEDE2C02"/>
    <w:lvl w:ilvl="0">
      <w:start w:val="4"/>
      <w:numFmt w:val="decimal"/>
      <w:lvlText w:val="%1"/>
      <w:lvlJc w:val="left"/>
      <w:pPr>
        <w:ind w:left="1330" w:hanging="459"/>
        <w:jc w:val="left"/>
      </w:pPr>
      <w:rPr>
        <w:rFonts w:hint="default"/>
      </w:rPr>
    </w:lvl>
    <w:lvl w:ilvl="1">
      <w:start w:val="5"/>
      <w:numFmt w:val="decimal"/>
      <w:lvlText w:val="%1.%2"/>
      <w:lvlJc w:val="left"/>
      <w:pPr>
        <w:ind w:left="1330" w:hanging="459"/>
        <w:jc w:val="left"/>
      </w:pPr>
      <w:rPr>
        <w:rFonts w:hint="default"/>
      </w:rPr>
    </w:lvl>
    <w:lvl w:ilvl="2">
      <w:start w:val="1"/>
      <w:numFmt w:val="decimal"/>
      <w:lvlText w:val="%1.%2.%3"/>
      <w:lvlJc w:val="left"/>
      <w:pPr>
        <w:ind w:left="1330" w:hanging="459"/>
        <w:jc w:val="left"/>
      </w:pPr>
      <w:rPr>
        <w:rFonts w:ascii="Georgia" w:eastAsia="Georgia" w:hAnsi="Georgia" w:cs="Georgia" w:hint="default"/>
        <w:i/>
        <w:spacing w:val="-1"/>
        <w:w w:val="99"/>
        <w:sz w:val="20"/>
        <w:szCs w:val="20"/>
      </w:rPr>
    </w:lvl>
    <w:lvl w:ilvl="3">
      <w:numFmt w:val="bullet"/>
      <w:lvlText w:val="•"/>
      <w:lvlJc w:val="left"/>
      <w:pPr>
        <w:ind w:left="3501" w:hanging="459"/>
      </w:pPr>
      <w:rPr>
        <w:rFonts w:hint="default"/>
      </w:rPr>
    </w:lvl>
    <w:lvl w:ilvl="4">
      <w:numFmt w:val="bullet"/>
      <w:lvlText w:val="•"/>
      <w:lvlJc w:val="left"/>
      <w:pPr>
        <w:ind w:left="4222" w:hanging="459"/>
      </w:pPr>
      <w:rPr>
        <w:rFonts w:hint="default"/>
      </w:rPr>
    </w:lvl>
    <w:lvl w:ilvl="5">
      <w:numFmt w:val="bullet"/>
      <w:lvlText w:val="•"/>
      <w:lvlJc w:val="left"/>
      <w:pPr>
        <w:ind w:left="4943" w:hanging="459"/>
      </w:pPr>
      <w:rPr>
        <w:rFonts w:hint="default"/>
      </w:rPr>
    </w:lvl>
    <w:lvl w:ilvl="6">
      <w:numFmt w:val="bullet"/>
      <w:lvlText w:val="•"/>
      <w:lvlJc w:val="left"/>
      <w:pPr>
        <w:ind w:left="5663" w:hanging="459"/>
      </w:pPr>
      <w:rPr>
        <w:rFonts w:hint="default"/>
      </w:rPr>
    </w:lvl>
    <w:lvl w:ilvl="7">
      <w:numFmt w:val="bullet"/>
      <w:lvlText w:val="•"/>
      <w:lvlJc w:val="left"/>
      <w:pPr>
        <w:ind w:left="6384" w:hanging="459"/>
      </w:pPr>
      <w:rPr>
        <w:rFonts w:hint="default"/>
      </w:rPr>
    </w:lvl>
    <w:lvl w:ilvl="8">
      <w:numFmt w:val="bullet"/>
      <w:lvlText w:val="•"/>
      <w:lvlJc w:val="left"/>
      <w:pPr>
        <w:ind w:left="7105" w:hanging="459"/>
      </w:pPr>
      <w:rPr>
        <w:rFonts w:hint="default"/>
      </w:rPr>
    </w:lvl>
  </w:abstractNum>
  <w:abstractNum w:abstractNumId="8" w15:restartNumberingAfterBreak="0">
    <w:nsid w:val="22CE75D7"/>
    <w:multiLevelType w:val="hybridMultilevel"/>
    <w:tmpl w:val="337C78F2"/>
    <w:lvl w:ilvl="0" w:tplc="7A54694C">
      <w:numFmt w:val="bullet"/>
      <w:lvlText w:val=""/>
      <w:lvlJc w:val="left"/>
      <w:pPr>
        <w:ind w:left="1591" w:hanging="360"/>
      </w:pPr>
      <w:rPr>
        <w:rFonts w:ascii="Symbol" w:eastAsia="Symbol" w:hAnsi="Symbol" w:cs="Symbol" w:hint="default"/>
        <w:w w:val="99"/>
        <w:sz w:val="20"/>
        <w:szCs w:val="20"/>
      </w:rPr>
    </w:lvl>
    <w:lvl w:ilvl="1" w:tplc="10AC0494">
      <w:numFmt w:val="bullet"/>
      <w:lvlText w:val="•"/>
      <w:lvlJc w:val="left"/>
      <w:pPr>
        <w:ind w:left="2294" w:hanging="360"/>
      </w:pPr>
      <w:rPr>
        <w:rFonts w:hint="default"/>
      </w:rPr>
    </w:lvl>
    <w:lvl w:ilvl="2" w:tplc="EFC037BA">
      <w:numFmt w:val="bullet"/>
      <w:lvlText w:val="•"/>
      <w:lvlJc w:val="left"/>
      <w:pPr>
        <w:ind w:left="2989" w:hanging="360"/>
      </w:pPr>
      <w:rPr>
        <w:rFonts w:hint="default"/>
      </w:rPr>
    </w:lvl>
    <w:lvl w:ilvl="3" w:tplc="5E3A2F76">
      <w:numFmt w:val="bullet"/>
      <w:lvlText w:val="•"/>
      <w:lvlJc w:val="left"/>
      <w:pPr>
        <w:ind w:left="3683" w:hanging="360"/>
      </w:pPr>
      <w:rPr>
        <w:rFonts w:hint="default"/>
      </w:rPr>
    </w:lvl>
    <w:lvl w:ilvl="4" w:tplc="159438E6">
      <w:numFmt w:val="bullet"/>
      <w:lvlText w:val="•"/>
      <w:lvlJc w:val="left"/>
      <w:pPr>
        <w:ind w:left="4378" w:hanging="360"/>
      </w:pPr>
      <w:rPr>
        <w:rFonts w:hint="default"/>
      </w:rPr>
    </w:lvl>
    <w:lvl w:ilvl="5" w:tplc="5F6A0266">
      <w:numFmt w:val="bullet"/>
      <w:lvlText w:val="•"/>
      <w:lvlJc w:val="left"/>
      <w:pPr>
        <w:ind w:left="5073" w:hanging="360"/>
      </w:pPr>
      <w:rPr>
        <w:rFonts w:hint="default"/>
      </w:rPr>
    </w:lvl>
    <w:lvl w:ilvl="6" w:tplc="5344C5D0">
      <w:numFmt w:val="bullet"/>
      <w:lvlText w:val="•"/>
      <w:lvlJc w:val="left"/>
      <w:pPr>
        <w:ind w:left="5767" w:hanging="360"/>
      </w:pPr>
      <w:rPr>
        <w:rFonts w:hint="default"/>
      </w:rPr>
    </w:lvl>
    <w:lvl w:ilvl="7" w:tplc="32125B36">
      <w:numFmt w:val="bullet"/>
      <w:lvlText w:val="•"/>
      <w:lvlJc w:val="left"/>
      <w:pPr>
        <w:ind w:left="6462" w:hanging="360"/>
      </w:pPr>
      <w:rPr>
        <w:rFonts w:hint="default"/>
      </w:rPr>
    </w:lvl>
    <w:lvl w:ilvl="8" w:tplc="8BE44BCE">
      <w:numFmt w:val="bullet"/>
      <w:lvlText w:val="•"/>
      <w:lvlJc w:val="left"/>
      <w:pPr>
        <w:ind w:left="7157" w:hanging="360"/>
      </w:pPr>
      <w:rPr>
        <w:rFonts w:hint="default"/>
      </w:rPr>
    </w:lvl>
  </w:abstractNum>
  <w:abstractNum w:abstractNumId="9" w15:restartNumberingAfterBreak="0">
    <w:nsid w:val="27FA5714"/>
    <w:multiLevelType w:val="multilevel"/>
    <w:tmpl w:val="BD8AFA78"/>
    <w:lvl w:ilvl="0">
      <w:start w:val="6"/>
      <w:numFmt w:val="decimal"/>
      <w:lvlText w:val="%1"/>
      <w:lvlJc w:val="left"/>
      <w:pPr>
        <w:ind w:left="1246" w:hanging="375"/>
        <w:jc w:val="left"/>
      </w:pPr>
      <w:rPr>
        <w:rFonts w:hint="default"/>
      </w:rPr>
    </w:lvl>
    <w:lvl w:ilvl="1">
      <w:start w:val="6"/>
      <w:numFmt w:val="decimal"/>
      <w:lvlText w:val="%1.%2"/>
      <w:lvlJc w:val="left"/>
      <w:pPr>
        <w:ind w:left="1246" w:hanging="375"/>
        <w:jc w:val="left"/>
      </w:pPr>
      <w:rPr>
        <w:rFonts w:ascii="Georgia" w:eastAsia="Georgia" w:hAnsi="Georgia" w:cs="Georgia" w:hint="default"/>
        <w:b/>
        <w:bCs/>
        <w:spacing w:val="-1"/>
        <w:w w:val="99"/>
        <w:sz w:val="20"/>
        <w:szCs w:val="20"/>
      </w:rPr>
    </w:lvl>
    <w:lvl w:ilvl="2">
      <w:numFmt w:val="bullet"/>
      <w:lvlText w:val="•"/>
      <w:lvlJc w:val="left"/>
      <w:pPr>
        <w:ind w:left="2701" w:hanging="375"/>
      </w:pPr>
      <w:rPr>
        <w:rFonts w:hint="default"/>
      </w:rPr>
    </w:lvl>
    <w:lvl w:ilvl="3">
      <w:numFmt w:val="bullet"/>
      <w:lvlText w:val="•"/>
      <w:lvlJc w:val="left"/>
      <w:pPr>
        <w:ind w:left="3431" w:hanging="375"/>
      </w:pPr>
      <w:rPr>
        <w:rFonts w:hint="default"/>
      </w:rPr>
    </w:lvl>
    <w:lvl w:ilvl="4">
      <w:numFmt w:val="bullet"/>
      <w:lvlText w:val="•"/>
      <w:lvlJc w:val="left"/>
      <w:pPr>
        <w:ind w:left="4162" w:hanging="375"/>
      </w:pPr>
      <w:rPr>
        <w:rFonts w:hint="default"/>
      </w:rPr>
    </w:lvl>
    <w:lvl w:ilvl="5">
      <w:numFmt w:val="bullet"/>
      <w:lvlText w:val="•"/>
      <w:lvlJc w:val="left"/>
      <w:pPr>
        <w:ind w:left="4893" w:hanging="375"/>
      </w:pPr>
      <w:rPr>
        <w:rFonts w:hint="default"/>
      </w:rPr>
    </w:lvl>
    <w:lvl w:ilvl="6">
      <w:numFmt w:val="bullet"/>
      <w:lvlText w:val="•"/>
      <w:lvlJc w:val="left"/>
      <w:pPr>
        <w:ind w:left="5623" w:hanging="375"/>
      </w:pPr>
      <w:rPr>
        <w:rFonts w:hint="default"/>
      </w:rPr>
    </w:lvl>
    <w:lvl w:ilvl="7">
      <w:numFmt w:val="bullet"/>
      <w:lvlText w:val="•"/>
      <w:lvlJc w:val="left"/>
      <w:pPr>
        <w:ind w:left="6354" w:hanging="375"/>
      </w:pPr>
      <w:rPr>
        <w:rFonts w:hint="default"/>
      </w:rPr>
    </w:lvl>
    <w:lvl w:ilvl="8">
      <w:numFmt w:val="bullet"/>
      <w:lvlText w:val="•"/>
      <w:lvlJc w:val="left"/>
      <w:pPr>
        <w:ind w:left="7085" w:hanging="375"/>
      </w:pPr>
      <w:rPr>
        <w:rFonts w:hint="default"/>
      </w:rPr>
    </w:lvl>
  </w:abstractNum>
  <w:abstractNum w:abstractNumId="10" w15:restartNumberingAfterBreak="0">
    <w:nsid w:val="332300E2"/>
    <w:multiLevelType w:val="multilevel"/>
    <w:tmpl w:val="742A02AA"/>
    <w:lvl w:ilvl="0">
      <w:start w:val="4"/>
      <w:numFmt w:val="decimal"/>
      <w:lvlText w:val="%1"/>
      <w:lvlJc w:val="left"/>
      <w:pPr>
        <w:ind w:left="615" w:hanging="500"/>
        <w:jc w:val="left"/>
      </w:pPr>
      <w:rPr>
        <w:rFonts w:hint="default"/>
      </w:rPr>
    </w:lvl>
    <w:lvl w:ilvl="1">
      <w:start w:val="5"/>
      <w:numFmt w:val="decimal"/>
      <w:lvlText w:val="%1.%2"/>
      <w:lvlJc w:val="left"/>
      <w:pPr>
        <w:ind w:left="615" w:hanging="500"/>
        <w:jc w:val="left"/>
      </w:pPr>
      <w:rPr>
        <w:rFonts w:hint="default"/>
      </w:rPr>
    </w:lvl>
    <w:lvl w:ilvl="2">
      <w:start w:val="1"/>
      <w:numFmt w:val="decimal"/>
      <w:lvlText w:val="%1.%2.%3"/>
      <w:lvlJc w:val="left"/>
      <w:pPr>
        <w:ind w:left="615" w:hanging="500"/>
        <w:jc w:val="left"/>
      </w:pPr>
      <w:rPr>
        <w:rFonts w:ascii="Georgia" w:eastAsia="Georgia" w:hAnsi="Georgia" w:cs="Georgia" w:hint="default"/>
        <w:i/>
        <w:spacing w:val="-2"/>
        <w:w w:val="100"/>
        <w:sz w:val="22"/>
        <w:szCs w:val="22"/>
      </w:rPr>
    </w:lvl>
    <w:lvl w:ilvl="3">
      <w:numFmt w:val="bullet"/>
      <w:lvlText w:val="•"/>
      <w:lvlJc w:val="left"/>
      <w:pPr>
        <w:ind w:left="3225" w:hanging="500"/>
      </w:pPr>
      <w:rPr>
        <w:rFonts w:hint="default"/>
      </w:rPr>
    </w:lvl>
    <w:lvl w:ilvl="4">
      <w:numFmt w:val="bullet"/>
      <w:lvlText w:val="•"/>
      <w:lvlJc w:val="left"/>
      <w:pPr>
        <w:ind w:left="4094" w:hanging="500"/>
      </w:pPr>
      <w:rPr>
        <w:rFonts w:hint="default"/>
      </w:rPr>
    </w:lvl>
    <w:lvl w:ilvl="5">
      <w:numFmt w:val="bullet"/>
      <w:lvlText w:val="•"/>
      <w:lvlJc w:val="left"/>
      <w:pPr>
        <w:ind w:left="4963" w:hanging="500"/>
      </w:pPr>
      <w:rPr>
        <w:rFonts w:hint="default"/>
      </w:rPr>
    </w:lvl>
    <w:lvl w:ilvl="6">
      <w:numFmt w:val="bullet"/>
      <w:lvlText w:val="•"/>
      <w:lvlJc w:val="left"/>
      <w:pPr>
        <w:ind w:left="5831" w:hanging="500"/>
      </w:pPr>
      <w:rPr>
        <w:rFonts w:hint="default"/>
      </w:rPr>
    </w:lvl>
    <w:lvl w:ilvl="7">
      <w:numFmt w:val="bullet"/>
      <w:lvlText w:val="•"/>
      <w:lvlJc w:val="left"/>
      <w:pPr>
        <w:ind w:left="6700" w:hanging="500"/>
      </w:pPr>
      <w:rPr>
        <w:rFonts w:hint="default"/>
      </w:rPr>
    </w:lvl>
    <w:lvl w:ilvl="8">
      <w:numFmt w:val="bullet"/>
      <w:lvlText w:val="•"/>
      <w:lvlJc w:val="left"/>
      <w:pPr>
        <w:ind w:left="7569" w:hanging="500"/>
      </w:pPr>
      <w:rPr>
        <w:rFonts w:hint="default"/>
      </w:rPr>
    </w:lvl>
  </w:abstractNum>
  <w:abstractNum w:abstractNumId="11" w15:restartNumberingAfterBreak="0">
    <w:nsid w:val="38682753"/>
    <w:multiLevelType w:val="hybridMultilevel"/>
    <w:tmpl w:val="8FDEACB4"/>
    <w:lvl w:ilvl="0" w:tplc="04046440">
      <w:numFmt w:val="bullet"/>
      <w:lvlText w:val=""/>
      <w:lvlJc w:val="left"/>
      <w:pPr>
        <w:ind w:left="1591" w:hanging="360"/>
      </w:pPr>
      <w:rPr>
        <w:rFonts w:ascii="Symbol" w:eastAsia="Symbol" w:hAnsi="Symbol" w:cs="Symbol" w:hint="default"/>
        <w:w w:val="99"/>
        <w:sz w:val="20"/>
        <w:szCs w:val="20"/>
      </w:rPr>
    </w:lvl>
    <w:lvl w:ilvl="1" w:tplc="51407D16">
      <w:numFmt w:val="bullet"/>
      <w:lvlText w:val="•"/>
      <w:lvlJc w:val="left"/>
      <w:pPr>
        <w:ind w:left="2294" w:hanging="360"/>
      </w:pPr>
      <w:rPr>
        <w:rFonts w:hint="default"/>
      </w:rPr>
    </w:lvl>
    <w:lvl w:ilvl="2" w:tplc="2E281CAC">
      <w:numFmt w:val="bullet"/>
      <w:lvlText w:val="•"/>
      <w:lvlJc w:val="left"/>
      <w:pPr>
        <w:ind w:left="2989" w:hanging="360"/>
      </w:pPr>
      <w:rPr>
        <w:rFonts w:hint="default"/>
      </w:rPr>
    </w:lvl>
    <w:lvl w:ilvl="3" w:tplc="3580F7DC">
      <w:numFmt w:val="bullet"/>
      <w:lvlText w:val="•"/>
      <w:lvlJc w:val="left"/>
      <w:pPr>
        <w:ind w:left="3683" w:hanging="360"/>
      </w:pPr>
      <w:rPr>
        <w:rFonts w:hint="default"/>
      </w:rPr>
    </w:lvl>
    <w:lvl w:ilvl="4" w:tplc="3AE48760">
      <w:numFmt w:val="bullet"/>
      <w:lvlText w:val="•"/>
      <w:lvlJc w:val="left"/>
      <w:pPr>
        <w:ind w:left="4378" w:hanging="360"/>
      </w:pPr>
      <w:rPr>
        <w:rFonts w:hint="default"/>
      </w:rPr>
    </w:lvl>
    <w:lvl w:ilvl="5" w:tplc="CFF8151C">
      <w:numFmt w:val="bullet"/>
      <w:lvlText w:val="•"/>
      <w:lvlJc w:val="left"/>
      <w:pPr>
        <w:ind w:left="5073" w:hanging="360"/>
      </w:pPr>
      <w:rPr>
        <w:rFonts w:hint="default"/>
      </w:rPr>
    </w:lvl>
    <w:lvl w:ilvl="6" w:tplc="1B5CEBA8">
      <w:numFmt w:val="bullet"/>
      <w:lvlText w:val="•"/>
      <w:lvlJc w:val="left"/>
      <w:pPr>
        <w:ind w:left="5767" w:hanging="360"/>
      </w:pPr>
      <w:rPr>
        <w:rFonts w:hint="default"/>
      </w:rPr>
    </w:lvl>
    <w:lvl w:ilvl="7" w:tplc="40F6A1F6">
      <w:numFmt w:val="bullet"/>
      <w:lvlText w:val="•"/>
      <w:lvlJc w:val="left"/>
      <w:pPr>
        <w:ind w:left="6462" w:hanging="360"/>
      </w:pPr>
      <w:rPr>
        <w:rFonts w:hint="default"/>
      </w:rPr>
    </w:lvl>
    <w:lvl w:ilvl="8" w:tplc="E9D07BE2">
      <w:numFmt w:val="bullet"/>
      <w:lvlText w:val="•"/>
      <w:lvlJc w:val="left"/>
      <w:pPr>
        <w:ind w:left="7157" w:hanging="360"/>
      </w:pPr>
      <w:rPr>
        <w:rFonts w:hint="default"/>
      </w:rPr>
    </w:lvl>
  </w:abstractNum>
  <w:abstractNum w:abstractNumId="12" w15:restartNumberingAfterBreak="0">
    <w:nsid w:val="396A5731"/>
    <w:multiLevelType w:val="multilevel"/>
    <w:tmpl w:val="A064B800"/>
    <w:lvl w:ilvl="0">
      <w:start w:val="6"/>
      <w:numFmt w:val="decimal"/>
      <w:lvlText w:val="%1"/>
      <w:lvlJc w:val="left"/>
      <w:pPr>
        <w:ind w:left="522" w:hanging="406"/>
        <w:jc w:val="left"/>
      </w:pPr>
      <w:rPr>
        <w:rFonts w:hint="default"/>
      </w:rPr>
    </w:lvl>
    <w:lvl w:ilvl="1">
      <w:start w:val="6"/>
      <w:numFmt w:val="decimal"/>
      <w:lvlText w:val="%1.%2"/>
      <w:lvlJc w:val="left"/>
      <w:pPr>
        <w:ind w:left="522" w:hanging="406"/>
        <w:jc w:val="left"/>
      </w:pPr>
      <w:rPr>
        <w:rFonts w:ascii="Georgia" w:eastAsia="Georgia" w:hAnsi="Georgia" w:cs="Georgia" w:hint="default"/>
        <w:b/>
        <w:bCs/>
        <w:spacing w:val="-1"/>
        <w:w w:val="100"/>
        <w:sz w:val="22"/>
        <w:szCs w:val="22"/>
      </w:rPr>
    </w:lvl>
    <w:lvl w:ilvl="2">
      <w:numFmt w:val="bullet"/>
      <w:lvlText w:val="•"/>
      <w:lvlJc w:val="left"/>
      <w:pPr>
        <w:ind w:left="2277" w:hanging="406"/>
      </w:pPr>
      <w:rPr>
        <w:rFonts w:hint="default"/>
      </w:rPr>
    </w:lvl>
    <w:lvl w:ilvl="3">
      <w:numFmt w:val="bullet"/>
      <w:lvlText w:val="•"/>
      <w:lvlJc w:val="left"/>
      <w:pPr>
        <w:ind w:left="3155" w:hanging="406"/>
      </w:pPr>
      <w:rPr>
        <w:rFonts w:hint="default"/>
      </w:rPr>
    </w:lvl>
    <w:lvl w:ilvl="4">
      <w:numFmt w:val="bullet"/>
      <w:lvlText w:val="•"/>
      <w:lvlJc w:val="left"/>
      <w:pPr>
        <w:ind w:left="4034" w:hanging="406"/>
      </w:pPr>
      <w:rPr>
        <w:rFonts w:hint="default"/>
      </w:rPr>
    </w:lvl>
    <w:lvl w:ilvl="5">
      <w:numFmt w:val="bullet"/>
      <w:lvlText w:val="•"/>
      <w:lvlJc w:val="left"/>
      <w:pPr>
        <w:ind w:left="4913" w:hanging="406"/>
      </w:pPr>
      <w:rPr>
        <w:rFonts w:hint="default"/>
      </w:rPr>
    </w:lvl>
    <w:lvl w:ilvl="6">
      <w:numFmt w:val="bullet"/>
      <w:lvlText w:val="•"/>
      <w:lvlJc w:val="left"/>
      <w:pPr>
        <w:ind w:left="5791" w:hanging="406"/>
      </w:pPr>
      <w:rPr>
        <w:rFonts w:hint="default"/>
      </w:rPr>
    </w:lvl>
    <w:lvl w:ilvl="7">
      <w:numFmt w:val="bullet"/>
      <w:lvlText w:val="•"/>
      <w:lvlJc w:val="left"/>
      <w:pPr>
        <w:ind w:left="6670" w:hanging="406"/>
      </w:pPr>
      <w:rPr>
        <w:rFonts w:hint="default"/>
      </w:rPr>
    </w:lvl>
    <w:lvl w:ilvl="8">
      <w:numFmt w:val="bullet"/>
      <w:lvlText w:val="•"/>
      <w:lvlJc w:val="left"/>
      <w:pPr>
        <w:ind w:left="7549" w:hanging="406"/>
      </w:pPr>
      <w:rPr>
        <w:rFonts w:hint="default"/>
      </w:rPr>
    </w:lvl>
  </w:abstractNum>
  <w:abstractNum w:abstractNumId="13" w15:restartNumberingAfterBreak="0">
    <w:nsid w:val="430F4BFB"/>
    <w:multiLevelType w:val="hybridMultilevel"/>
    <w:tmpl w:val="4FD04696"/>
    <w:lvl w:ilvl="0" w:tplc="687AAD46">
      <w:start w:val="1"/>
      <w:numFmt w:val="decimal"/>
      <w:lvlText w:val="%1."/>
      <w:lvlJc w:val="left"/>
      <w:pPr>
        <w:ind w:left="871" w:hanging="188"/>
        <w:jc w:val="left"/>
      </w:pPr>
      <w:rPr>
        <w:rFonts w:ascii="Georgia" w:eastAsia="Georgia" w:hAnsi="Georgia" w:cs="Georgia" w:hint="default"/>
        <w:w w:val="99"/>
        <w:sz w:val="20"/>
        <w:szCs w:val="20"/>
      </w:rPr>
    </w:lvl>
    <w:lvl w:ilvl="1" w:tplc="C130CD68">
      <w:numFmt w:val="bullet"/>
      <w:lvlText w:val="•"/>
      <w:lvlJc w:val="left"/>
      <w:pPr>
        <w:ind w:left="1646" w:hanging="188"/>
      </w:pPr>
      <w:rPr>
        <w:rFonts w:hint="default"/>
      </w:rPr>
    </w:lvl>
    <w:lvl w:ilvl="2" w:tplc="C2B416BE">
      <w:numFmt w:val="bullet"/>
      <w:lvlText w:val="•"/>
      <w:lvlJc w:val="left"/>
      <w:pPr>
        <w:ind w:left="2413" w:hanging="188"/>
      </w:pPr>
      <w:rPr>
        <w:rFonts w:hint="default"/>
      </w:rPr>
    </w:lvl>
    <w:lvl w:ilvl="3" w:tplc="DD1E4802">
      <w:numFmt w:val="bullet"/>
      <w:lvlText w:val="•"/>
      <w:lvlJc w:val="left"/>
      <w:pPr>
        <w:ind w:left="3179" w:hanging="188"/>
      </w:pPr>
      <w:rPr>
        <w:rFonts w:hint="default"/>
      </w:rPr>
    </w:lvl>
    <w:lvl w:ilvl="4" w:tplc="D3C6C958">
      <w:numFmt w:val="bullet"/>
      <w:lvlText w:val="•"/>
      <w:lvlJc w:val="left"/>
      <w:pPr>
        <w:ind w:left="3946" w:hanging="188"/>
      </w:pPr>
      <w:rPr>
        <w:rFonts w:hint="default"/>
      </w:rPr>
    </w:lvl>
    <w:lvl w:ilvl="5" w:tplc="C9020CA2">
      <w:numFmt w:val="bullet"/>
      <w:lvlText w:val="•"/>
      <w:lvlJc w:val="left"/>
      <w:pPr>
        <w:ind w:left="4713" w:hanging="188"/>
      </w:pPr>
      <w:rPr>
        <w:rFonts w:hint="default"/>
      </w:rPr>
    </w:lvl>
    <w:lvl w:ilvl="6" w:tplc="2640EC40">
      <w:numFmt w:val="bullet"/>
      <w:lvlText w:val="•"/>
      <w:lvlJc w:val="left"/>
      <w:pPr>
        <w:ind w:left="5479" w:hanging="188"/>
      </w:pPr>
      <w:rPr>
        <w:rFonts w:hint="default"/>
      </w:rPr>
    </w:lvl>
    <w:lvl w:ilvl="7" w:tplc="ECB6C3EC">
      <w:numFmt w:val="bullet"/>
      <w:lvlText w:val="•"/>
      <w:lvlJc w:val="left"/>
      <w:pPr>
        <w:ind w:left="6246" w:hanging="188"/>
      </w:pPr>
      <w:rPr>
        <w:rFonts w:hint="default"/>
      </w:rPr>
    </w:lvl>
    <w:lvl w:ilvl="8" w:tplc="DED2C7E6">
      <w:numFmt w:val="bullet"/>
      <w:lvlText w:val="•"/>
      <w:lvlJc w:val="left"/>
      <w:pPr>
        <w:ind w:left="7013" w:hanging="188"/>
      </w:pPr>
      <w:rPr>
        <w:rFonts w:hint="default"/>
      </w:rPr>
    </w:lvl>
  </w:abstractNum>
  <w:abstractNum w:abstractNumId="14" w15:restartNumberingAfterBreak="0">
    <w:nsid w:val="5C310A07"/>
    <w:multiLevelType w:val="multilevel"/>
    <w:tmpl w:val="5B400340"/>
    <w:lvl w:ilvl="0">
      <w:start w:val="3"/>
      <w:numFmt w:val="decimal"/>
      <w:lvlText w:val="%1"/>
      <w:lvlJc w:val="left"/>
      <w:pPr>
        <w:ind w:left="519" w:hanging="404"/>
        <w:jc w:val="left"/>
      </w:pPr>
      <w:rPr>
        <w:rFonts w:hint="default"/>
      </w:rPr>
    </w:lvl>
    <w:lvl w:ilvl="1">
      <w:start w:val="8"/>
      <w:numFmt w:val="decimal"/>
      <w:lvlText w:val="%1.%2"/>
      <w:lvlJc w:val="left"/>
      <w:pPr>
        <w:ind w:left="519" w:hanging="404"/>
        <w:jc w:val="left"/>
      </w:pPr>
      <w:rPr>
        <w:rFonts w:ascii="Georgia" w:eastAsia="Georgia" w:hAnsi="Georgia" w:cs="Georgia" w:hint="default"/>
        <w:b/>
        <w:bCs/>
        <w:spacing w:val="-1"/>
        <w:w w:val="100"/>
        <w:sz w:val="22"/>
        <w:szCs w:val="22"/>
      </w:rPr>
    </w:lvl>
    <w:lvl w:ilvl="2">
      <w:numFmt w:val="bullet"/>
      <w:lvlText w:val="•"/>
      <w:lvlJc w:val="left"/>
      <w:pPr>
        <w:ind w:left="2277" w:hanging="404"/>
      </w:pPr>
      <w:rPr>
        <w:rFonts w:hint="default"/>
      </w:rPr>
    </w:lvl>
    <w:lvl w:ilvl="3">
      <w:numFmt w:val="bullet"/>
      <w:lvlText w:val="•"/>
      <w:lvlJc w:val="left"/>
      <w:pPr>
        <w:ind w:left="3155" w:hanging="404"/>
      </w:pPr>
      <w:rPr>
        <w:rFonts w:hint="default"/>
      </w:rPr>
    </w:lvl>
    <w:lvl w:ilvl="4">
      <w:numFmt w:val="bullet"/>
      <w:lvlText w:val="•"/>
      <w:lvlJc w:val="left"/>
      <w:pPr>
        <w:ind w:left="4034" w:hanging="404"/>
      </w:pPr>
      <w:rPr>
        <w:rFonts w:hint="default"/>
      </w:rPr>
    </w:lvl>
    <w:lvl w:ilvl="5">
      <w:numFmt w:val="bullet"/>
      <w:lvlText w:val="•"/>
      <w:lvlJc w:val="left"/>
      <w:pPr>
        <w:ind w:left="4913" w:hanging="404"/>
      </w:pPr>
      <w:rPr>
        <w:rFonts w:hint="default"/>
      </w:rPr>
    </w:lvl>
    <w:lvl w:ilvl="6">
      <w:numFmt w:val="bullet"/>
      <w:lvlText w:val="•"/>
      <w:lvlJc w:val="left"/>
      <w:pPr>
        <w:ind w:left="5791" w:hanging="404"/>
      </w:pPr>
      <w:rPr>
        <w:rFonts w:hint="default"/>
      </w:rPr>
    </w:lvl>
    <w:lvl w:ilvl="7">
      <w:numFmt w:val="bullet"/>
      <w:lvlText w:val="•"/>
      <w:lvlJc w:val="left"/>
      <w:pPr>
        <w:ind w:left="6670" w:hanging="404"/>
      </w:pPr>
      <w:rPr>
        <w:rFonts w:hint="default"/>
      </w:rPr>
    </w:lvl>
    <w:lvl w:ilvl="8">
      <w:numFmt w:val="bullet"/>
      <w:lvlText w:val="•"/>
      <w:lvlJc w:val="left"/>
      <w:pPr>
        <w:ind w:left="7549" w:hanging="404"/>
      </w:pPr>
      <w:rPr>
        <w:rFonts w:hint="default"/>
      </w:rPr>
    </w:lvl>
  </w:abstractNum>
  <w:abstractNum w:abstractNumId="15" w15:restartNumberingAfterBreak="0">
    <w:nsid w:val="63D65EB3"/>
    <w:multiLevelType w:val="multilevel"/>
    <w:tmpl w:val="FA22A804"/>
    <w:lvl w:ilvl="0">
      <w:start w:val="3"/>
      <w:numFmt w:val="decimal"/>
      <w:lvlText w:val="%1"/>
      <w:lvlJc w:val="left"/>
      <w:pPr>
        <w:ind w:left="502" w:hanging="387"/>
        <w:jc w:val="left"/>
      </w:pPr>
      <w:rPr>
        <w:rFonts w:hint="default"/>
      </w:rPr>
    </w:lvl>
    <w:lvl w:ilvl="1">
      <w:start w:val="5"/>
      <w:numFmt w:val="decimal"/>
      <w:lvlText w:val="%1.%2"/>
      <w:lvlJc w:val="left"/>
      <w:pPr>
        <w:ind w:left="502" w:hanging="387"/>
        <w:jc w:val="left"/>
      </w:pPr>
      <w:rPr>
        <w:rFonts w:ascii="Georgia" w:eastAsia="Georgia" w:hAnsi="Georgia" w:cs="Georgia" w:hint="default"/>
        <w:b/>
        <w:bCs/>
        <w:spacing w:val="-1"/>
        <w:w w:val="100"/>
        <w:sz w:val="22"/>
        <w:szCs w:val="22"/>
      </w:rPr>
    </w:lvl>
    <w:lvl w:ilvl="2">
      <w:start w:val="1"/>
      <w:numFmt w:val="decimal"/>
      <w:lvlText w:val="%1.%2.%3"/>
      <w:lvlJc w:val="left"/>
      <w:pPr>
        <w:ind w:left="613" w:hanging="497"/>
        <w:jc w:val="left"/>
      </w:pPr>
      <w:rPr>
        <w:rFonts w:ascii="Georgia" w:eastAsia="Georgia" w:hAnsi="Georgia" w:cs="Georgia" w:hint="default"/>
        <w:i/>
        <w:spacing w:val="-2"/>
        <w:w w:val="100"/>
        <w:sz w:val="22"/>
        <w:szCs w:val="22"/>
      </w:rPr>
    </w:lvl>
    <w:lvl w:ilvl="3">
      <w:numFmt w:val="bullet"/>
      <w:lvlText w:val="•"/>
      <w:lvlJc w:val="left"/>
      <w:pPr>
        <w:ind w:left="1705" w:hanging="497"/>
      </w:pPr>
      <w:rPr>
        <w:rFonts w:hint="default"/>
      </w:rPr>
    </w:lvl>
    <w:lvl w:ilvl="4">
      <w:numFmt w:val="bullet"/>
      <w:lvlText w:val="•"/>
      <w:lvlJc w:val="left"/>
      <w:pPr>
        <w:ind w:left="2791" w:hanging="497"/>
      </w:pPr>
      <w:rPr>
        <w:rFonts w:hint="default"/>
      </w:rPr>
    </w:lvl>
    <w:lvl w:ilvl="5">
      <w:numFmt w:val="bullet"/>
      <w:lvlText w:val="•"/>
      <w:lvlJc w:val="left"/>
      <w:pPr>
        <w:ind w:left="3877" w:hanging="497"/>
      </w:pPr>
      <w:rPr>
        <w:rFonts w:hint="default"/>
      </w:rPr>
    </w:lvl>
    <w:lvl w:ilvl="6">
      <w:numFmt w:val="bullet"/>
      <w:lvlText w:val="•"/>
      <w:lvlJc w:val="left"/>
      <w:pPr>
        <w:ind w:left="4963" w:hanging="497"/>
      </w:pPr>
      <w:rPr>
        <w:rFonts w:hint="default"/>
      </w:rPr>
    </w:lvl>
    <w:lvl w:ilvl="7">
      <w:numFmt w:val="bullet"/>
      <w:lvlText w:val="•"/>
      <w:lvlJc w:val="left"/>
      <w:pPr>
        <w:ind w:left="6049" w:hanging="497"/>
      </w:pPr>
      <w:rPr>
        <w:rFonts w:hint="default"/>
      </w:rPr>
    </w:lvl>
    <w:lvl w:ilvl="8">
      <w:numFmt w:val="bullet"/>
      <w:lvlText w:val="•"/>
      <w:lvlJc w:val="left"/>
      <w:pPr>
        <w:ind w:left="7134" w:hanging="497"/>
      </w:pPr>
      <w:rPr>
        <w:rFonts w:hint="default"/>
      </w:rPr>
    </w:lvl>
  </w:abstractNum>
  <w:abstractNum w:abstractNumId="16" w15:restartNumberingAfterBreak="0">
    <w:nsid w:val="706A622C"/>
    <w:multiLevelType w:val="multilevel"/>
    <w:tmpl w:val="23607E82"/>
    <w:lvl w:ilvl="0">
      <w:start w:val="6"/>
      <w:numFmt w:val="decimal"/>
      <w:lvlText w:val="%1"/>
      <w:lvlJc w:val="left"/>
      <w:pPr>
        <w:ind w:left="1246" w:hanging="375"/>
        <w:jc w:val="left"/>
      </w:pPr>
      <w:rPr>
        <w:rFonts w:hint="default"/>
      </w:rPr>
    </w:lvl>
    <w:lvl w:ilvl="1">
      <w:start w:val="4"/>
      <w:numFmt w:val="decimal"/>
      <w:lvlText w:val="%1.%2"/>
      <w:lvlJc w:val="left"/>
      <w:pPr>
        <w:ind w:left="1246" w:hanging="375"/>
        <w:jc w:val="left"/>
      </w:pPr>
      <w:rPr>
        <w:rFonts w:ascii="Georgia" w:eastAsia="Georgia" w:hAnsi="Georgia" w:cs="Georgia" w:hint="default"/>
        <w:b/>
        <w:bCs/>
        <w:spacing w:val="-1"/>
        <w:w w:val="99"/>
        <w:sz w:val="20"/>
        <w:szCs w:val="20"/>
      </w:rPr>
    </w:lvl>
    <w:lvl w:ilvl="2">
      <w:numFmt w:val="bullet"/>
      <w:lvlText w:val="•"/>
      <w:lvlJc w:val="left"/>
      <w:pPr>
        <w:ind w:left="2122" w:hanging="375"/>
      </w:pPr>
      <w:rPr>
        <w:rFonts w:hint="default"/>
      </w:rPr>
    </w:lvl>
    <w:lvl w:ilvl="3">
      <w:numFmt w:val="bullet"/>
      <w:lvlText w:val="•"/>
      <w:lvlJc w:val="left"/>
      <w:pPr>
        <w:ind w:left="2925" w:hanging="375"/>
      </w:pPr>
      <w:rPr>
        <w:rFonts w:hint="default"/>
      </w:rPr>
    </w:lvl>
    <w:lvl w:ilvl="4">
      <w:numFmt w:val="bullet"/>
      <w:lvlText w:val="•"/>
      <w:lvlJc w:val="left"/>
      <w:pPr>
        <w:ind w:left="3728" w:hanging="375"/>
      </w:pPr>
      <w:rPr>
        <w:rFonts w:hint="default"/>
      </w:rPr>
    </w:lvl>
    <w:lvl w:ilvl="5">
      <w:numFmt w:val="bullet"/>
      <w:lvlText w:val="•"/>
      <w:lvlJc w:val="left"/>
      <w:pPr>
        <w:ind w:left="4531" w:hanging="375"/>
      </w:pPr>
      <w:rPr>
        <w:rFonts w:hint="default"/>
      </w:rPr>
    </w:lvl>
    <w:lvl w:ilvl="6">
      <w:numFmt w:val="bullet"/>
      <w:lvlText w:val="•"/>
      <w:lvlJc w:val="left"/>
      <w:pPr>
        <w:ind w:left="5334" w:hanging="375"/>
      </w:pPr>
      <w:rPr>
        <w:rFonts w:hint="default"/>
      </w:rPr>
    </w:lvl>
    <w:lvl w:ilvl="7">
      <w:numFmt w:val="bullet"/>
      <w:lvlText w:val="•"/>
      <w:lvlJc w:val="left"/>
      <w:pPr>
        <w:ind w:left="6137" w:hanging="375"/>
      </w:pPr>
      <w:rPr>
        <w:rFonts w:hint="default"/>
      </w:rPr>
    </w:lvl>
    <w:lvl w:ilvl="8">
      <w:numFmt w:val="bullet"/>
      <w:lvlText w:val="•"/>
      <w:lvlJc w:val="left"/>
      <w:pPr>
        <w:ind w:left="6940" w:hanging="375"/>
      </w:pPr>
      <w:rPr>
        <w:rFonts w:hint="default"/>
      </w:rPr>
    </w:lvl>
  </w:abstractNum>
  <w:abstractNum w:abstractNumId="17" w15:restartNumberingAfterBreak="0">
    <w:nsid w:val="71EA7688"/>
    <w:multiLevelType w:val="multilevel"/>
    <w:tmpl w:val="B3484950"/>
    <w:lvl w:ilvl="0">
      <w:start w:val="3"/>
      <w:numFmt w:val="decimal"/>
      <w:lvlText w:val="%1"/>
      <w:lvlJc w:val="left"/>
      <w:pPr>
        <w:ind w:left="1231" w:hanging="361"/>
        <w:jc w:val="left"/>
      </w:pPr>
      <w:rPr>
        <w:rFonts w:hint="default"/>
      </w:rPr>
    </w:lvl>
    <w:lvl w:ilvl="1">
      <w:start w:val="5"/>
      <w:numFmt w:val="decimal"/>
      <w:lvlText w:val="%1.%2"/>
      <w:lvlJc w:val="left"/>
      <w:pPr>
        <w:ind w:left="1231" w:hanging="361"/>
        <w:jc w:val="left"/>
      </w:pPr>
      <w:rPr>
        <w:rFonts w:ascii="Georgia" w:eastAsia="Georgia" w:hAnsi="Georgia" w:cs="Georgia" w:hint="default"/>
        <w:b/>
        <w:bCs/>
        <w:w w:val="99"/>
        <w:sz w:val="20"/>
        <w:szCs w:val="20"/>
      </w:rPr>
    </w:lvl>
    <w:lvl w:ilvl="2">
      <w:start w:val="1"/>
      <w:numFmt w:val="decimal"/>
      <w:lvlText w:val="%1.%2.%3"/>
      <w:lvlJc w:val="left"/>
      <w:pPr>
        <w:ind w:left="1327" w:hanging="456"/>
        <w:jc w:val="left"/>
      </w:pPr>
      <w:rPr>
        <w:rFonts w:ascii="Georgia" w:eastAsia="Georgia" w:hAnsi="Georgia" w:cs="Georgia" w:hint="default"/>
        <w:i/>
        <w:spacing w:val="-2"/>
        <w:w w:val="99"/>
        <w:sz w:val="20"/>
        <w:szCs w:val="20"/>
      </w:rPr>
    </w:lvl>
    <w:lvl w:ilvl="3">
      <w:numFmt w:val="bullet"/>
      <w:lvlText w:val="•"/>
      <w:lvlJc w:val="left"/>
      <w:pPr>
        <w:ind w:left="2925" w:hanging="456"/>
      </w:pPr>
      <w:rPr>
        <w:rFonts w:hint="default"/>
      </w:rPr>
    </w:lvl>
    <w:lvl w:ilvl="4">
      <w:numFmt w:val="bullet"/>
      <w:lvlText w:val="•"/>
      <w:lvlJc w:val="left"/>
      <w:pPr>
        <w:ind w:left="3728" w:hanging="456"/>
      </w:pPr>
      <w:rPr>
        <w:rFonts w:hint="default"/>
      </w:rPr>
    </w:lvl>
    <w:lvl w:ilvl="5">
      <w:numFmt w:val="bullet"/>
      <w:lvlText w:val="•"/>
      <w:lvlJc w:val="left"/>
      <w:pPr>
        <w:ind w:left="4531" w:hanging="456"/>
      </w:pPr>
      <w:rPr>
        <w:rFonts w:hint="default"/>
      </w:rPr>
    </w:lvl>
    <w:lvl w:ilvl="6">
      <w:numFmt w:val="bullet"/>
      <w:lvlText w:val="•"/>
      <w:lvlJc w:val="left"/>
      <w:pPr>
        <w:ind w:left="5334" w:hanging="456"/>
      </w:pPr>
      <w:rPr>
        <w:rFonts w:hint="default"/>
      </w:rPr>
    </w:lvl>
    <w:lvl w:ilvl="7">
      <w:numFmt w:val="bullet"/>
      <w:lvlText w:val="•"/>
      <w:lvlJc w:val="left"/>
      <w:pPr>
        <w:ind w:left="6137" w:hanging="456"/>
      </w:pPr>
      <w:rPr>
        <w:rFonts w:hint="default"/>
      </w:rPr>
    </w:lvl>
    <w:lvl w:ilvl="8">
      <w:numFmt w:val="bullet"/>
      <w:lvlText w:val="•"/>
      <w:lvlJc w:val="left"/>
      <w:pPr>
        <w:ind w:left="6940" w:hanging="456"/>
      </w:pPr>
      <w:rPr>
        <w:rFonts w:hint="default"/>
      </w:rPr>
    </w:lvl>
  </w:abstractNum>
  <w:abstractNum w:abstractNumId="18" w15:restartNumberingAfterBreak="0">
    <w:nsid w:val="7B86153D"/>
    <w:multiLevelType w:val="multilevel"/>
    <w:tmpl w:val="E5547E9A"/>
    <w:lvl w:ilvl="0">
      <w:start w:val="5"/>
      <w:numFmt w:val="decimal"/>
      <w:lvlText w:val="%1"/>
      <w:lvlJc w:val="left"/>
      <w:pPr>
        <w:ind w:left="615" w:hanging="500"/>
        <w:jc w:val="left"/>
      </w:pPr>
      <w:rPr>
        <w:rFonts w:hint="default"/>
      </w:rPr>
    </w:lvl>
    <w:lvl w:ilvl="1">
      <w:start w:val="6"/>
      <w:numFmt w:val="decimal"/>
      <w:lvlText w:val="%1.%2"/>
      <w:lvlJc w:val="left"/>
      <w:pPr>
        <w:ind w:left="615" w:hanging="500"/>
        <w:jc w:val="left"/>
      </w:pPr>
      <w:rPr>
        <w:rFonts w:hint="default"/>
      </w:rPr>
    </w:lvl>
    <w:lvl w:ilvl="2">
      <w:start w:val="1"/>
      <w:numFmt w:val="decimal"/>
      <w:lvlText w:val="%1.%2.%3"/>
      <w:lvlJc w:val="left"/>
      <w:pPr>
        <w:ind w:left="615" w:hanging="500"/>
        <w:jc w:val="left"/>
      </w:pPr>
      <w:rPr>
        <w:rFonts w:ascii="Georgia" w:eastAsia="Georgia" w:hAnsi="Georgia" w:cs="Georgia" w:hint="default"/>
        <w:i/>
        <w:spacing w:val="-2"/>
        <w:w w:val="100"/>
        <w:sz w:val="22"/>
        <w:szCs w:val="22"/>
      </w:rPr>
    </w:lvl>
    <w:lvl w:ilvl="3">
      <w:numFmt w:val="bullet"/>
      <w:lvlText w:val="•"/>
      <w:lvlJc w:val="left"/>
      <w:pPr>
        <w:ind w:left="3225" w:hanging="500"/>
      </w:pPr>
      <w:rPr>
        <w:rFonts w:hint="default"/>
      </w:rPr>
    </w:lvl>
    <w:lvl w:ilvl="4">
      <w:numFmt w:val="bullet"/>
      <w:lvlText w:val="•"/>
      <w:lvlJc w:val="left"/>
      <w:pPr>
        <w:ind w:left="4094" w:hanging="500"/>
      </w:pPr>
      <w:rPr>
        <w:rFonts w:hint="default"/>
      </w:rPr>
    </w:lvl>
    <w:lvl w:ilvl="5">
      <w:numFmt w:val="bullet"/>
      <w:lvlText w:val="•"/>
      <w:lvlJc w:val="left"/>
      <w:pPr>
        <w:ind w:left="4963" w:hanging="500"/>
      </w:pPr>
      <w:rPr>
        <w:rFonts w:hint="default"/>
      </w:rPr>
    </w:lvl>
    <w:lvl w:ilvl="6">
      <w:numFmt w:val="bullet"/>
      <w:lvlText w:val="•"/>
      <w:lvlJc w:val="left"/>
      <w:pPr>
        <w:ind w:left="5831" w:hanging="500"/>
      </w:pPr>
      <w:rPr>
        <w:rFonts w:hint="default"/>
      </w:rPr>
    </w:lvl>
    <w:lvl w:ilvl="7">
      <w:numFmt w:val="bullet"/>
      <w:lvlText w:val="•"/>
      <w:lvlJc w:val="left"/>
      <w:pPr>
        <w:ind w:left="6700" w:hanging="500"/>
      </w:pPr>
      <w:rPr>
        <w:rFonts w:hint="default"/>
      </w:rPr>
    </w:lvl>
    <w:lvl w:ilvl="8">
      <w:numFmt w:val="bullet"/>
      <w:lvlText w:val="•"/>
      <w:lvlJc w:val="left"/>
      <w:pPr>
        <w:ind w:left="7569" w:hanging="500"/>
      </w:pPr>
      <w:rPr>
        <w:rFonts w:hint="default"/>
      </w:rPr>
    </w:lvl>
  </w:abstractNum>
  <w:num w:numId="1" w16cid:durableId="598833900">
    <w:abstractNumId w:val="13"/>
  </w:num>
  <w:num w:numId="2" w16cid:durableId="1767919557">
    <w:abstractNumId w:val="9"/>
  </w:num>
  <w:num w:numId="3" w16cid:durableId="524905112">
    <w:abstractNumId w:val="16"/>
  </w:num>
  <w:num w:numId="4" w16cid:durableId="2060930975">
    <w:abstractNumId w:val="1"/>
  </w:num>
  <w:num w:numId="5" w16cid:durableId="930743093">
    <w:abstractNumId w:val="0"/>
  </w:num>
  <w:num w:numId="6" w16cid:durableId="772096757">
    <w:abstractNumId w:val="7"/>
  </w:num>
  <w:num w:numId="7" w16cid:durableId="278294641">
    <w:abstractNumId w:val="4"/>
  </w:num>
  <w:num w:numId="8" w16cid:durableId="13963889">
    <w:abstractNumId w:val="17"/>
  </w:num>
  <w:num w:numId="9" w16cid:durableId="1222255475">
    <w:abstractNumId w:val="8"/>
  </w:num>
  <w:num w:numId="10" w16cid:durableId="929460946">
    <w:abstractNumId w:val="11"/>
  </w:num>
  <w:num w:numId="11" w16cid:durableId="428084320">
    <w:abstractNumId w:val="3"/>
  </w:num>
  <w:num w:numId="12" w16cid:durableId="1516312230">
    <w:abstractNumId w:val="2"/>
  </w:num>
  <w:num w:numId="13" w16cid:durableId="872158390">
    <w:abstractNumId w:val="12"/>
  </w:num>
  <w:num w:numId="14" w16cid:durableId="1214464361">
    <w:abstractNumId w:val="6"/>
  </w:num>
  <w:num w:numId="15" w16cid:durableId="1182280891">
    <w:abstractNumId w:val="18"/>
  </w:num>
  <w:num w:numId="16" w16cid:durableId="1490514936">
    <w:abstractNumId w:val="10"/>
  </w:num>
  <w:num w:numId="17" w16cid:durableId="1133527088">
    <w:abstractNumId w:val="14"/>
  </w:num>
  <w:num w:numId="18" w16cid:durableId="2050493223">
    <w:abstractNumId w:val="15"/>
  </w:num>
  <w:num w:numId="19" w16cid:durableId="1840460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E6"/>
    <w:rsid w:val="00020161"/>
    <w:rsid w:val="00044A21"/>
    <w:rsid w:val="0006756F"/>
    <w:rsid w:val="000B1ED3"/>
    <w:rsid w:val="000C6A6B"/>
    <w:rsid w:val="000D4128"/>
    <w:rsid w:val="00152383"/>
    <w:rsid w:val="00164B9D"/>
    <w:rsid w:val="001C3962"/>
    <w:rsid w:val="001F16F0"/>
    <w:rsid w:val="002073FA"/>
    <w:rsid w:val="00222A17"/>
    <w:rsid w:val="00232C09"/>
    <w:rsid w:val="00245C54"/>
    <w:rsid w:val="00287DA1"/>
    <w:rsid w:val="00297426"/>
    <w:rsid w:val="003231EF"/>
    <w:rsid w:val="003569F4"/>
    <w:rsid w:val="0036532F"/>
    <w:rsid w:val="00392BB9"/>
    <w:rsid w:val="003B3121"/>
    <w:rsid w:val="003B483D"/>
    <w:rsid w:val="003C5DB5"/>
    <w:rsid w:val="003D01FA"/>
    <w:rsid w:val="003D6D16"/>
    <w:rsid w:val="003F5C64"/>
    <w:rsid w:val="004158D7"/>
    <w:rsid w:val="00420FA1"/>
    <w:rsid w:val="004220D6"/>
    <w:rsid w:val="004303B1"/>
    <w:rsid w:val="004324DF"/>
    <w:rsid w:val="00441A03"/>
    <w:rsid w:val="00450814"/>
    <w:rsid w:val="00451BFE"/>
    <w:rsid w:val="0045526A"/>
    <w:rsid w:val="00455C1D"/>
    <w:rsid w:val="004A0F38"/>
    <w:rsid w:val="004A63C0"/>
    <w:rsid w:val="004C3D67"/>
    <w:rsid w:val="004D7C8F"/>
    <w:rsid w:val="004E391B"/>
    <w:rsid w:val="00527600"/>
    <w:rsid w:val="0053037C"/>
    <w:rsid w:val="005561A8"/>
    <w:rsid w:val="0057745F"/>
    <w:rsid w:val="005821E1"/>
    <w:rsid w:val="005A0803"/>
    <w:rsid w:val="005B0790"/>
    <w:rsid w:val="005C3C7C"/>
    <w:rsid w:val="005E313E"/>
    <w:rsid w:val="005F5BCF"/>
    <w:rsid w:val="005F644B"/>
    <w:rsid w:val="006155F8"/>
    <w:rsid w:val="00641BEE"/>
    <w:rsid w:val="00667CA4"/>
    <w:rsid w:val="006760C1"/>
    <w:rsid w:val="006823A0"/>
    <w:rsid w:val="006D1676"/>
    <w:rsid w:val="006E0752"/>
    <w:rsid w:val="006F11E6"/>
    <w:rsid w:val="007003DD"/>
    <w:rsid w:val="007308B3"/>
    <w:rsid w:val="00752241"/>
    <w:rsid w:val="00781559"/>
    <w:rsid w:val="00781BA4"/>
    <w:rsid w:val="007A5CFE"/>
    <w:rsid w:val="007B2529"/>
    <w:rsid w:val="007B332D"/>
    <w:rsid w:val="007D41B2"/>
    <w:rsid w:val="008023A7"/>
    <w:rsid w:val="00846A17"/>
    <w:rsid w:val="008525A9"/>
    <w:rsid w:val="0086225B"/>
    <w:rsid w:val="008665E4"/>
    <w:rsid w:val="00876673"/>
    <w:rsid w:val="008C108B"/>
    <w:rsid w:val="00936532"/>
    <w:rsid w:val="00985AFC"/>
    <w:rsid w:val="009A07E8"/>
    <w:rsid w:val="009A663D"/>
    <w:rsid w:val="009D78A0"/>
    <w:rsid w:val="00A2763B"/>
    <w:rsid w:val="00A520D1"/>
    <w:rsid w:val="00AA44D5"/>
    <w:rsid w:val="00AC7834"/>
    <w:rsid w:val="00B374B7"/>
    <w:rsid w:val="00B37CE5"/>
    <w:rsid w:val="00B4004C"/>
    <w:rsid w:val="00B65AB3"/>
    <w:rsid w:val="00B70127"/>
    <w:rsid w:val="00B82C10"/>
    <w:rsid w:val="00BA002B"/>
    <w:rsid w:val="00BA6018"/>
    <w:rsid w:val="00BB6827"/>
    <w:rsid w:val="00BC0318"/>
    <w:rsid w:val="00BE38A9"/>
    <w:rsid w:val="00BF09CD"/>
    <w:rsid w:val="00C15692"/>
    <w:rsid w:val="00C23BE0"/>
    <w:rsid w:val="00C33120"/>
    <w:rsid w:val="00C72EB4"/>
    <w:rsid w:val="00CC5CB5"/>
    <w:rsid w:val="00CC6256"/>
    <w:rsid w:val="00CF05C5"/>
    <w:rsid w:val="00CF2D8F"/>
    <w:rsid w:val="00D01D82"/>
    <w:rsid w:val="00D201B0"/>
    <w:rsid w:val="00D31AA2"/>
    <w:rsid w:val="00D42EB1"/>
    <w:rsid w:val="00D833B8"/>
    <w:rsid w:val="00DB06EF"/>
    <w:rsid w:val="00DD127B"/>
    <w:rsid w:val="00DD5020"/>
    <w:rsid w:val="00DE26ED"/>
    <w:rsid w:val="00E01D68"/>
    <w:rsid w:val="00FB0629"/>
    <w:rsid w:val="00FE7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76959"/>
  <w15:docId w15:val="{F3E19A4D-FF0F-45F2-8251-5100B2BF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Rubrik1">
    <w:name w:val="heading 1"/>
    <w:basedOn w:val="Normal"/>
    <w:uiPriority w:val="1"/>
    <w:qFormat/>
    <w:pPr>
      <w:ind w:left="1167" w:hanging="296"/>
      <w:outlineLvl w:val="0"/>
    </w:pPr>
    <w:rPr>
      <w:b/>
      <w:bCs/>
      <w:i/>
      <w:sz w:val="24"/>
      <w:szCs w:val="24"/>
    </w:rPr>
  </w:style>
  <w:style w:type="paragraph" w:styleId="Rubrik2">
    <w:name w:val="heading 2"/>
    <w:basedOn w:val="Normal"/>
    <w:uiPriority w:val="1"/>
    <w:qFormat/>
    <w:pPr>
      <w:ind w:left="1236" w:hanging="365"/>
      <w:outlineLvl w:val="1"/>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360"/>
      <w:ind w:left="387" w:hanging="271"/>
    </w:pPr>
    <w:rPr>
      <w:b/>
      <w:bCs/>
      <w:i/>
    </w:rPr>
  </w:style>
  <w:style w:type="paragraph" w:styleId="Innehll2">
    <w:name w:val="toc 2"/>
    <w:basedOn w:val="Normal"/>
    <w:uiPriority w:val="1"/>
    <w:qFormat/>
    <w:pPr>
      <w:ind w:left="510" w:hanging="394"/>
    </w:pPr>
    <w:rPr>
      <w:b/>
      <w:bCs/>
      <w:sz w:val="18"/>
      <w:szCs w:val="18"/>
    </w:rPr>
  </w:style>
  <w:style w:type="paragraph" w:styleId="Innehll3">
    <w:name w:val="toc 3"/>
    <w:basedOn w:val="Normal"/>
    <w:uiPriority w:val="1"/>
    <w:qFormat/>
    <w:pPr>
      <w:spacing w:line="250" w:lineRule="exact"/>
      <w:ind w:left="116" w:hanging="523"/>
    </w:pPr>
    <w:rPr>
      <w:i/>
      <w:sz w:val="18"/>
      <w:szCs w:val="18"/>
    </w:rPr>
  </w:style>
  <w:style w:type="paragraph" w:styleId="Innehll4">
    <w:name w:val="toc 4"/>
    <w:basedOn w:val="Normal"/>
    <w:uiPriority w:val="1"/>
    <w:qFormat/>
    <w:pPr>
      <w:spacing w:line="250" w:lineRule="exact"/>
      <w:ind w:left="116" w:hanging="569"/>
    </w:pPr>
    <w:rPr>
      <w:b/>
      <w:bCs/>
      <w:i/>
    </w:rPr>
  </w:style>
  <w:style w:type="paragraph" w:styleId="Brdtext">
    <w:name w:val="Body Text"/>
    <w:basedOn w:val="Normal"/>
    <w:uiPriority w:val="1"/>
    <w:qFormat/>
    <w:rPr>
      <w:sz w:val="20"/>
      <w:szCs w:val="20"/>
    </w:rPr>
  </w:style>
  <w:style w:type="paragraph" w:styleId="Liststycke">
    <w:name w:val="List Paragraph"/>
    <w:basedOn w:val="Normal"/>
    <w:uiPriority w:val="1"/>
    <w:qFormat/>
    <w:pPr>
      <w:ind w:left="1591" w:hanging="360"/>
    </w:pPr>
  </w:style>
  <w:style w:type="paragraph" w:customStyle="1" w:styleId="TableParagraph">
    <w:name w:val="Table Paragraph"/>
    <w:basedOn w:val="Normal"/>
    <w:uiPriority w:val="1"/>
    <w:qFormat/>
  </w:style>
  <w:style w:type="paragraph" w:styleId="Normalwebb">
    <w:name w:val="Normal (Web)"/>
    <w:basedOn w:val="Normal"/>
    <w:uiPriority w:val="99"/>
    <w:unhideWhenUsed/>
    <w:rsid w:val="00DB06EF"/>
    <w:pPr>
      <w:widowControl/>
      <w:autoSpaceDE/>
      <w:autoSpaceDN/>
      <w:spacing w:before="100" w:beforeAutospacing="1" w:after="100" w:afterAutospacing="1"/>
    </w:pPr>
    <w:rPr>
      <w:rFonts w:ascii="Times New Roman" w:eastAsia="Times New Roman" w:hAnsi="Times New Roman" w:cs="Times New Roman"/>
      <w:sz w:val="24"/>
      <w:szCs w:val="24"/>
      <w:lang w:val="sv-SE" w:eastAsia="sv-SE"/>
    </w:rPr>
  </w:style>
  <w:style w:type="character" w:styleId="Kommentarsreferens">
    <w:name w:val="annotation reference"/>
    <w:basedOn w:val="Standardstycketeckensnitt"/>
    <w:uiPriority w:val="99"/>
    <w:semiHidden/>
    <w:unhideWhenUsed/>
    <w:rsid w:val="008023A7"/>
    <w:rPr>
      <w:sz w:val="16"/>
      <w:szCs w:val="16"/>
    </w:rPr>
  </w:style>
  <w:style w:type="paragraph" w:styleId="Kommentarer">
    <w:name w:val="annotation text"/>
    <w:basedOn w:val="Normal"/>
    <w:link w:val="KommentarerChar"/>
    <w:uiPriority w:val="99"/>
    <w:semiHidden/>
    <w:unhideWhenUsed/>
    <w:rsid w:val="008023A7"/>
    <w:rPr>
      <w:sz w:val="20"/>
      <w:szCs w:val="20"/>
    </w:rPr>
  </w:style>
  <w:style w:type="character" w:customStyle="1" w:styleId="KommentarerChar">
    <w:name w:val="Kommentarer Char"/>
    <w:basedOn w:val="Standardstycketeckensnitt"/>
    <w:link w:val="Kommentarer"/>
    <w:uiPriority w:val="99"/>
    <w:semiHidden/>
    <w:rsid w:val="008023A7"/>
    <w:rPr>
      <w:rFonts w:ascii="Georgia" w:eastAsia="Georgia" w:hAnsi="Georgia" w:cs="Georgia"/>
      <w:sz w:val="20"/>
      <w:szCs w:val="20"/>
    </w:rPr>
  </w:style>
  <w:style w:type="paragraph" w:styleId="Kommentarsmne">
    <w:name w:val="annotation subject"/>
    <w:basedOn w:val="Kommentarer"/>
    <w:next w:val="Kommentarer"/>
    <w:link w:val="KommentarsmneChar"/>
    <w:uiPriority w:val="99"/>
    <w:semiHidden/>
    <w:unhideWhenUsed/>
    <w:rsid w:val="008023A7"/>
    <w:rPr>
      <w:b/>
      <w:bCs/>
    </w:rPr>
  </w:style>
  <w:style w:type="character" w:customStyle="1" w:styleId="KommentarsmneChar">
    <w:name w:val="Kommentarsämne Char"/>
    <w:basedOn w:val="KommentarerChar"/>
    <w:link w:val="Kommentarsmne"/>
    <w:uiPriority w:val="99"/>
    <w:semiHidden/>
    <w:rsid w:val="008023A7"/>
    <w:rPr>
      <w:rFonts w:ascii="Georgia" w:eastAsia="Georgia" w:hAnsi="Georgia" w:cs="Georgia"/>
      <w:b/>
      <w:bCs/>
      <w:sz w:val="20"/>
      <w:szCs w:val="20"/>
    </w:rPr>
  </w:style>
  <w:style w:type="paragraph" w:styleId="Revision">
    <w:name w:val="Revision"/>
    <w:hidden/>
    <w:uiPriority w:val="99"/>
    <w:semiHidden/>
    <w:rsid w:val="008C108B"/>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sen.se/sv/Lagar-och-regler/Trafik-och-fordon/Trafik/Kork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B622-02C0-4FDD-A549-82CBFE00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8090</Words>
  <Characters>42882</Characters>
  <Application>Microsoft Office Word</Application>
  <DocSecurity>0</DocSecurity>
  <Lines>357</Lines>
  <Paragraphs>101</Paragraphs>
  <ScaleCrop>false</ScaleCrop>
  <HeadingPairs>
    <vt:vector size="2" baseType="variant">
      <vt:variant>
        <vt:lpstr>Rubrik</vt:lpstr>
      </vt:variant>
      <vt:variant>
        <vt:i4>1</vt:i4>
      </vt:variant>
    </vt:vector>
  </HeadingPairs>
  <TitlesOfParts>
    <vt:vector size="1" baseType="lpstr">
      <vt:lpstr>Rubrik</vt:lpstr>
    </vt:vector>
  </TitlesOfParts>
  <Company>Mälardalens högskola</Company>
  <LinksUpToDate>false</LinksUpToDate>
  <CharactersWithSpaces>50871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Joa Silver</dc:creator>
  <cp:lastModifiedBy>Erik Graver</cp:lastModifiedBy>
  <cp:revision>2</cp:revision>
  <dcterms:created xsi:type="dcterms:W3CDTF">2022-12-19T10:33:00Z</dcterms:created>
  <dcterms:modified xsi:type="dcterms:W3CDTF">2022-12-19T10:33:00Z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2021-10-19T00:00:00Z</vt:filetime>
  </property>
</Properties>
</file>